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1" w:rsidRDefault="003F2711" w:rsidP="00803F5E"/>
    <w:p w:rsidR="00C6242D" w:rsidRPr="00D33688" w:rsidRDefault="002052C9" w:rsidP="00803F5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</w:t>
      </w:r>
      <w:r w:rsidR="00C6242D" w:rsidRPr="00C6242D">
        <w:rPr>
          <w:b/>
          <w:sz w:val="24"/>
          <w:szCs w:val="24"/>
          <w:u w:val="single"/>
        </w:rPr>
        <w:t>aterie LiIon XTAR 1,5 V</w:t>
      </w:r>
      <w:r w:rsidR="00D33688">
        <w:rPr>
          <w:sz w:val="24"/>
          <w:szCs w:val="24"/>
        </w:rPr>
        <w:t xml:space="preserve"> (Překlad)</w:t>
      </w:r>
    </w:p>
    <w:p w:rsidR="00B4617B" w:rsidRPr="00565B2D" w:rsidRDefault="00565B2D" w:rsidP="00B4617B">
      <w:pPr>
        <w:spacing w:before="0" w:beforeAutospacing="0"/>
        <w:rPr>
          <w:color w:val="0070C0"/>
          <w:sz w:val="20"/>
          <w:szCs w:val="20"/>
        </w:rPr>
      </w:pPr>
      <w:r w:rsidRPr="00565B2D">
        <w:rPr>
          <w:color w:val="0070C0"/>
          <w:sz w:val="20"/>
          <w:szCs w:val="20"/>
          <w:u w:val="single"/>
        </w:rPr>
        <w:t>Poznámka k překladu</w:t>
      </w:r>
      <w:r>
        <w:rPr>
          <w:color w:val="0070C0"/>
          <w:sz w:val="20"/>
          <w:szCs w:val="20"/>
        </w:rPr>
        <w:t xml:space="preserve">: </w:t>
      </w:r>
      <w:r w:rsidR="002052C9">
        <w:rPr>
          <w:color w:val="0070C0"/>
          <w:sz w:val="20"/>
          <w:szCs w:val="20"/>
        </w:rPr>
        <w:t>Polský originál</w:t>
      </w:r>
      <w:r>
        <w:rPr>
          <w:color w:val="0070C0"/>
          <w:sz w:val="20"/>
          <w:szCs w:val="20"/>
        </w:rPr>
        <w:t xml:space="preserve"> </w:t>
      </w:r>
      <w:r w:rsidR="005C0427">
        <w:rPr>
          <w:color w:val="0070C0"/>
          <w:sz w:val="20"/>
          <w:szCs w:val="20"/>
        </w:rPr>
        <w:t xml:space="preserve">(test baterie) </w:t>
      </w:r>
      <w:r>
        <w:rPr>
          <w:color w:val="0070C0"/>
          <w:sz w:val="20"/>
          <w:szCs w:val="20"/>
        </w:rPr>
        <w:t xml:space="preserve">jsem značně zkrátil </w:t>
      </w:r>
      <w:r w:rsidR="00B4617B">
        <w:rPr>
          <w:color w:val="0070C0"/>
          <w:sz w:val="20"/>
          <w:szCs w:val="20"/>
        </w:rPr>
        <w:t xml:space="preserve">a volně upravil </w:t>
      </w:r>
      <w:r>
        <w:rPr>
          <w:color w:val="0070C0"/>
          <w:sz w:val="20"/>
          <w:szCs w:val="20"/>
        </w:rPr>
        <w:t>vynecháním zbytečných obrázků. Kdo chce, může si stáhnout článek v</w:t>
      </w:r>
      <w:r w:rsidR="00D33688">
        <w:rPr>
          <w:color w:val="0070C0"/>
          <w:sz w:val="20"/>
          <w:szCs w:val="20"/>
        </w:rPr>
        <w:t> </w:t>
      </w:r>
      <w:r>
        <w:rPr>
          <w:color w:val="0070C0"/>
          <w:sz w:val="20"/>
          <w:szCs w:val="20"/>
        </w:rPr>
        <w:t>originále</w:t>
      </w:r>
      <w:r w:rsidR="00D33688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na adrese</w:t>
      </w:r>
      <w:r w:rsidR="00B4617B">
        <w:rPr>
          <w:color w:val="0070C0"/>
          <w:sz w:val="20"/>
          <w:szCs w:val="20"/>
        </w:rPr>
        <w:t xml:space="preserve">: </w:t>
      </w:r>
      <w:hyperlink r:id="rId4" w:history="1">
        <w:r w:rsidR="00B4617B" w:rsidRPr="00905E2C">
          <w:rPr>
            <w:rStyle w:val="Hypertextovodkaz"/>
            <w:sz w:val="20"/>
            <w:szCs w:val="20"/>
          </w:rPr>
          <w:t>https://www.elektroda.pl/rtvforum/topic3823317.html</w:t>
        </w:r>
      </w:hyperlink>
      <w:r w:rsidR="00B4617B">
        <w:rPr>
          <w:color w:val="0070C0"/>
          <w:sz w:val="20"/>
          <w:szCs w:val="20"/>
        </w:rPr>
        <w:t xml:space="preserve">                 </w:t>
      </w:r>
    </w:p>
    <w:p w:rsidR="00803F5E" w:rsidRPr="00803F5E" w:rsidRDefault="00803F5E" w:rsidP="00803F5E">
      <w:pPr>
        <w:rPr>
          <w:sz w:val="20"/>
          <w:szCs w:val="20"/>
        </w:rPr>
      </w:pPr>
      <w:r w:rsidRPr="00803F5E">
        <w:rPr>
          <w:sz w:val="20"/>
          <w:szCs w:val="20"/>
        </w:rPr>
        <w:t xml:space="preserve">Stále více přenosných zařízení již používá Li-ion baterie. </w:t>
      </w:r>
      <w:r w:rsidR="00166D71">
        <w:rPr>
          <w:sz w:val="20"/>
          <w:szCs w:val="20"/>
        </w:rPr>
        <w:t>Přesto existuje velké množství zařízení, která ještě používají k napájení primární (nenabíjecí) články</w:t>
      </w:r>
      <w:r w:rsidRPr="00803F5E">
        <w:rPr>
          <w:sz w:val="20"/>
          <w:szCs w:val="20"/>
        </w:rPr>
        <w:t xml:space="preserve"> 1,5</w:t>
      </w:r>
      <w:r w:rsidR="00D33688">
        <w:rPr>
          <w:sz w:val="20"/>
          <w:szCs w:val="20"/>
        </w:rPr>
        <w:t xml:space="preserve"> </w:t>
      </w:r>
      <w:r w:rsidRPr="00803F5E">
        <w:rPr>
          <w:sz w:val="20"/>
          <w:szCs w:val="20"/>
        </w:rPr>
        <w:t>V</w:t>
      </w:r>
      <w:r w:rsidR="00166D71">
        <w:rPr>
          <w:sz w:val="20"/>
          <w:szCs w:val="20"/>
        </w:rPr>
        <w:t>, tzv.</w:t>
      </w:r>
      <w:r w:rsidRPr="00803F5E">
        <w:rPr>
          <w:sz w:val="20"/>
          <w:szCs w:val="20"/>
        </w:rPr>
        <w:t xml:space="preserve"> „</w:t>
      </w:r>
      <w:r w:rsidR="00C6242D">
        <w:rPr>
          <w:sz w:val="20"/>
          <w:szCs w:val="20"/>
        </w:rPr>
        <w:t>tužk</w:t>
      </w:r>
      <w:r w:rsidR="00166D71">
        <w:rPr>
          <w:sz w:val="20"/>
          <w:szCs w:val="20"/>
        </w:rPr>
        <w:t>y</w:t>
      </w:r>
      <w:r w:rsidRPr="00803F5E">
        <w:rPr>
          <w:sz w:val="20"/>
          <w:szCs w:val="20"/>
        </w:rPr>
        <w:t>“</w:t>
      </w:r>
      <w:r w:rsidR="00942A49">
        <w:rPr>
          <w:sz w:val="20"/>
          <w:szCs w:val="20"/>
        </w:rPr>
        <w:t>,</w:t>
      </w:r>
      <w:r w:rsidRPr="00803F5E">
        <w:rPr>
          <w:sz w:val="20"/>
          <w:szCs w:val="20"/>
        </w:rPr>
        <w:t xml:space="preserve"> </w:t>
      </w:r>
      <w:r w:rsidR="00942A49">
        <w:rPr>
          <w:sz w:val="20"/>
          <w:szCs w:val="20"/>
        </w:rPr>
        <w:t>n</w:t>
      </w:r>
      <w:r w:rsidRPr="00803F5E">
        <w:rPr>
          <w:sz w:val="20"/>
          <w:szCs w:val="20"/>
        </w:rPr>
        <w:t xml:space="preserve">ejčastěji ve verzi AA nebo </w:t>
      </w:r>
      <w:r w:rsidR="00B4617B">
        <w:rPr>
          <w:sz w:val="20"/>
          <w:szCs w:val="20"/>
        </w:rPr>
        <w:t>A</w:t>
      </w:r>
      <w:r w:rsidRPr="00803F5E">
        <w:rPr>
          <w:sz w:val="20"/>
          <w:szCs w:val="20"/>
        </w:rPr>
        <w:t>AA. V současné době jsou alternativou k</w:t>
      </w:r>
      <w:r w:rsidR="000200E6">
        <w:rPr>
          <w:sz w:val="20"/>
          <w:szCs w:val="20"/>
        </w:rPr>
        <w:t> primárním bateriím</w:t>
      </w:r>
      <w:r w:rsidRPr="00803F5E">
        <w:rPr>
          <w:sz w:val="20"/>
          <w:szCs w:val="20"/>
        </w:rPr>
        <w:t xml:space="preserve"> bater</w:t>
      </w:r>
      <w:r w:rsidR="000200E6">
        <w:rPr>
          <w:sz w:val="20"/>
          <w:szCs w:val="20"/>
        </w:rPr>
        <w:t>ie</w:t>
      </w:r>
      <w:r w:rsidRPr="00803F5E">
        <w:rPr>
          <w:sz w:val="20"/>
          <w:szCs w:val="20"/>
        </w:rPr>
        <w:t xml:space="preserve"> NiMH. Nevýhodou jejich použití je bohužel o něco nižší napětí. Drtivá většina zařízení správně funguje </w:t>
      </w:r>
      <w:r w:rsidR="000200E6">
        <w:rPr>
          <w:sz w:val="20"/>
          <w:szCs w:val="20"/>
        </w:rPr>
        <w:t xml:space="preserve">i </w:t>
      </w:r>
      <w:r w:rsidRPr="00803F5E">
        <w:rPr>
          <w:sz w:val="20"/>
          <w:szCs w:val="20"/>
        </w:rPr>
        <w:t>při mírně sníženém napětí</w:t>
      </w:r>
      <w:r w:rsidR="000200E6">
        <w:rPr>
          <w:sz w:val="20"/>
          <w:szCs w:val="20"/>
        </w:rPr>
        <w:t xml:space="preserve"> (cca o 0,3 V)</w:t>
      </w:r>
      <w:r w:rsidRPr="00803F5E">
        <w:rPr>
          <w:sz w:val="20"/>
          <w:szCs w:val="20"/>
        </w:rPr>
        <w:t xml:space="preserve">, ale určitě se najdou i taková, která s tím budou mít problém. Situace se </w:t>
      </w:r>
      <w:r w:rsidR="00FB6EE4">
        <w:rPr>
          <w:sz w:val="20"/>
          <w:szCs w:val="20"/>
        </w:rPr>
        <w:t xml:space="preserve">ještě </w:t>
      </w:r>
      <w:r w:rsidRPr="00803F5E">
        <w:rPr>
          <w:sz w:val="20"/>
          <w:szCs w:val="20"/>
        </w:rPr>
        <w:t xml:space="preserve">zhorší, když </w:t>
      </w:r>
      <w:r w:rsidR="00D33688">
        <w:rPr>
          <w:sz w:val="20"/>
          <w:szCs w:val="20"/>
        </w:rPr>
        <w:t xml:space="preserve">k napájení zařízení musíme </w:t>
      </w:r>
      <w:r w:rsidRPr="00803F5E">
        <w:rPr>
          <w:sz w:val="20"/>
          <w:szCs w:val="20"/>
        </w:rPr>
        <w:t>použ</w:t>
      </w:r>
      <w:r w:rsidR="00D33688">
        <w:rPr>
          <w:sz w:val="20"/>
          <w:szCs w:val="20"/>
        </w:rPr>
        <w:t>ít</w:t>
      </w:r>
      <w:r w:rsidRPr="00803F5E">
        <w:rPr>
          <w:sz w:val="20"/>
          <w:szCs w:val="20"/>
        </w:rPr>
        <w:t xml:space="preserve"> několik článků </w:t>
      </w:r>
      <w:r w:rsidR="00D33688">
        <w:rPr>
          <w:sz w:val="20"/>
          <w:szCs w:val="20"/>
        </w:rPr>
        <w:t xml:space="preserve">NiMH </w:t>
      </w:r>
      <w:r w:rsidRPr="00803F5E">
        <w:rPr>
          <w:sz w:val="20"/>
          <w:szCs w:val="20"/>
        </w:rPr>
        <w:t>zapojených do série. Jaká je tedy alternativa? Společnost Xtar uvedla na trh baterie ve velikosti oblíbených „</w:t>
      </w:r>
      <w:r w:rsidR="00C6242D">
        <w:rPr>
          <w:sz w:val="20"/>
          <w:szCs w:val="20"/>
        </w:rPr>
        <w:t>tužek</w:t>
      </w:r>
      <w:r w:rsidRPr="00803F5E">
        <w:rPr>
          <w:sz w:val="20"/>
          <w:szCs w:val="20"/>
        </w:rPr>
        <w:t>“. Místo baterie NiMH byl</w:t>
      </w:r>
      <w:r w:rsidR="00FB6EE4">
        <w:rPr>
          <w:sz w:val="20"/>
          <w:szCs w:val="20"/>
        </w:rPr>
        <w:t>a</w:t>
      </w:r>
      <w:r w:rsidRPr="00803F5E">
        <w:rPr>
          <w:sz w:val="20"/>
          <w:szCs w:val="20"/>
        </w:rPr>
        <w:t xml:space="preserve"> použit</w:t>
      </w:r>
      <w:r w:rsidR="00FB6EE4">
        <w:rPr>
          <w:sz w:val="20"/>
          <w:szCs w:val="20"/>
        </w:rPr>
        <w:t>a technologie</w:t>
      </w:r>
      <w:r w:rsidRPr="00803F5E">
        <w:rPr>
          <w:sz w:val="20"/>
          <w:szCs w:val="20"/>
        </w:rPr>
        <w:t xml:space="preserve"> Li</w:t>
      </w:r>
      <w:r w:rsidR="00FB6EE4">
        <w:rPr>
          <w:sz w:val="20"/>
          <w:szCs w:val="20"/>
        </w:rPr>
        <w:t>-i</w:t>
      </w:r>
      <w:r w:rsidRPr="00803F5E">
        <w:rPr>
          <w:sz w:val="20"/>
          <w:szCs w:val="20"/>
        </w:rPr>
        <w:t>on</w:t>
      </w:r>
      <w:r w:rsidR="00FB6EE4">
        <w:rPr>
          <w:sz w:val="20"/>
          <w:szCs w:val="20"/>
        </w:rPr>
        <w:t xml:space="preserve"> s integrovaným snižujícím (down/down) DC/DC měničem. </w:t>
      </w:r>
      <w:r w:rsidR="002052C9">
        <w:rPr>
          <w:sz w:val="20"/>
          <w:szCs w:val="20"/>
        </w:rPr>
        <w:t>N</w:t>
      </w:r>
      <w:r w:rsidRPr="00803F5E">
        <w:rPr>
          <w:sz w:val="20"/>
          <w:szCs w:val="20"/>
        </w:rPr>
        <w:t xml:space="preserve">apětí </w:t>
      </w:r>
      <w:r w:rsidR="000D5449">
        <w:rPr>
          <w:sz w:val="20"/>
          <w:szCs w:val="20"/>
        </w:rPr>
        <w:t xml:space="preserve">Li-ion </w:t>
      </w:r>
      <w:r w:rsidRPr="00803F5E">
        <w:rPr>
          <w:sz w:val="20"/>
          <w:szCs w:val="20"/>
        </w:rPr>
        <w:t xml:space="preserve">je </w:t>
      </w:r>
      <w:r w:rsidR="00FB6EE4">
        <w:rPr>
          <w:sz w:val="20"/>
          <w:szCs w:val="20"/>
        </w:rPr>
        <w:t xml:space="preserve">vloženou elektronikou upraveno na </w:t>
      </w:r>
      <w:r w:rsidRPr="00803F5E">
        <w:rPr>
          <w:sz w:val="20"/>
          <w:szCs w:val="20"/>
        </w:rPr>
        <w:t xml:space="preserve">1,5V </w:t>
      </w:r>
      <w:r w:rsidR="000D5449">
        <w:rPr>
          <w:sz w:val="20"/>
          <w:szCs w:val="20"/>
        </w:rPr>
        <w:t xml:space="preserve">a to platí, </w:t>
      </w:r>
      <w:r w:rsidR="00FB6EE4">
        <w:rPr>
          <w:sz w:val="20"/>
          <w:szCs w:val="20"/>
        </w:rPr>
        <w:t>až d</w:t>
      </w:r>
      <w:r w:rsidRPr="00803F5E">
        <w:rPr>
          <w:sz w:val="20"/>
          <w:szCs w:val="20"/>
        </w:rPr>
        <w:t xml:space="preserve">o </w:t>
      </w:r>
      <w:r w:rsidR="00FB6EE4">
        <w:rPr>
          <w:sz w:val="20"/>
          <w:szCs w:val="20"/>
        </w:rPr>
        <w:t>vybití baterie</w:t>
      </w:r>
      <w:r w:rsidRPr="00803F5E">
        <w:rPr>
          <w:sz w:val="20"/>
          <w:szCs w:val="20"/>
        </w:rPr>
        <w:t>.</w:t>
      </w:r>
    </w:p>
    <w:p w:rsidR="009F38F8" w:rsidRDefault="00FB6EE4" w:rsidP="00803F5E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03F5E" w:rsidRPr="00803F5E">
        <w:rPr>
          <w:sz w:val="20"/>
          <w:szCs w:val="20"/>
        </w:rPr>
        <w:t xml:space="preserve">deální vybíjecí charakteristika takového modulu by proto měla být taková, jak je uvedeno </w:t>
      </w:r>
      <w:r>
        <w:rPr>
          <w:sz w:val="20"/>
          <w:szCs w:val="20"/>
        </w:rPr>
        <w:t xml:space="preserve">na Obrázku </w:t>
      </w:r>
      <w:r w:rsidR="00C24014">
        <w:rPr>
          <w:sz w:val="20"/>
          <w:szCs w:val="20"/>
        </w:rPr>
        <w:t>č. 1.</w:t>
      </w:r>
      <w:r w:rsidR="00803F5E" w:rsidRPr="00803F5E">
        <w:rPr>
          <w:sz w:val="20"/>
          <w:szCs w:val="20"/>
        </w:rPr>
        <w:t xml:space="preserve"> V době nabíjení</w:t>
      </w:r>
      <w:r w:rsidR="00C6242D">
        <w:rPr>
          <w:sz w:val="20"/>
          <w:szCs w:val="20"/>
        </w:rPr>
        <w:t>/</w:t>
      </w:r>
      <w:r w:rsidR="00803F5E" w:rsidRPr="00803F5E">
        <w:rPr>
          <w:sz w:val="20"/>
          <w:szCs w:val="20"/>
        </w:rPr>
        <w:t xml:space="preserve">vybíjení je </w:t>
      </w:r>
      <w:r>
        <w:rPr>
          <w:sz w:val="20"/>
          <w:szCs w:val="20"/>
        </w:rPr>
        <w:t>výstupní napětí trvale 1,5V. Po</w:t>
      </w:r>
      <w:r w:rsidR="00803F5E" w:rsidRPr="00803F5E">
        <w:rPr>
          <w:sz w:val="20"/>
          <w:szCs w:val="20"/>
        </w:rPr>
        <w:t xml:space="preserve"> vybití </w:t>
      </w:r>
      <w:r>
        <w:rPr>
          <w:sz w:val="20"/>
          <w:szCs w:val="20"/>
        </w:rPr>
        <w:t>v</w:t>
      </w:r>
      <w:r w:rsidR="00803F5E" w:rsidRPr="00803F5E">
        <w:rPr>
          <w:sz w:val="20"/>
          <w:szCs w:val="20"/>
        </w:rPr>
        <w:t xml:space="preserve">estavěné Li-ion baterie napětí </w:t>
      </w:r>
      <w:r w:rsidR="00C24014">
        <w:rPr>
          <w:sz w:val="20"/>
          <w:szCs w:val="20"/>
        </w:rPr>
        <w:t>skokem</w:t>
      </w:r>
      <w:r w:rsidR="00803F5E" w:rsidRPr="00803F5E">
        <w:rPr>
          <w:sz w:val="20"/>
          <w:szCs w:val="20"/>
        </w:rPr>
        <w:t xml:space="preserve"> kles</w:t>
      </w:r>
      <w:r w:rsidR="00C24014">
        <w:rPr>
          <w:sz w:val="20"/>
          <w:szCs w:val="20"/>
        </w:rPr>
        <w:t>ne</w:t>
      </w:r>
      <w:r w:rsidR="00803F5E" w:rsidRPr="00803F5E">
        <w:rPr>
          <w:sz w:val="20"/>
          <w:szCs w:val="20"/>
        </w:rPr>
        <w:t xml:space="preserve"> na </w:t>
      </w:r>
      <w:r w:rsidR="00C24014">
        <w:rPr>
          <w:sz w:val="20"/>
          <w:szCs w:val="20"/>
        </w:rPr>
        <w:t>nulovou hodnotu</w:t>
      </w:r>
      <w:r w:rsidR="005C0427">
        <w:rPr>
          <w:sz w:val="20"/>
          <w:szCs w:val="20"/>
        </w:rPr>
        <w:t>. Samozřejmě teoreticky</w:t>
      </w:r>
      <w:r w:rsidR="00803F5E" w:rsidRPr="00803F5E">
        <w:rPr>
          <w:sz w:val="20"/>
          <w:szCs w:val="20"/>
        </w:rPr>
        <w:t>.</w:t>
      </w:r>
    </w:p>
    <w:p w:rsidR="00221E09" w:rsidRDefault="007D0BD2" w:rsidP="00C6242D">
      <w:pPr>
        <w:spacing w:before="0" w:beforeAutospacing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-65.6pt;margin-top:86.5pt;width:0;height:4.15pt;z-index:251688960" o:connectortype="straight">
            <v:stroke endarrow="block"/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60" type="#_x0000_t32" style="position:absolute;margin-left:-99.15pt;margin-top:90.65pt;width:66.4pt;height:.05pt;z-index:251687936" o:connectortype="straight">
            <v:stroke startarrow="block" endarrow="block"/>
          </v:shape>
        </w:pict>
      </w:r>
      <w:r>
        <w:rPr>
          <w:noProof/>
          <w:sz w:val="20"/>
          <w:szCs w:val="20"/>
          <w:lang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87.95pt;margin-top:4.7pt;width:48.9pt;height:81.8pt;z-index:251686912">
            <v:textbox>
              <w:txbxContent>
                <w:p w:rsidR="00935C16" w:rsidRPr="00935C16" w:rsidRDefault="00D2685C" w:rsidP="00935C16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 tomto úseku</w:t>
                  </w:r>
                  <w:r w:rsidR="00935C16">
                    <w:rPr>
                      <w:sz w:val="16"/>
                      <w:szCs w:val="16"/>
                    </w:rPr>
                    <w:t xml:space="preserve"> se již z baterie nemůže odebírat proud</w:t>
                  </w:r>
                  <w:r>
                    <w:rPr>
                      <w:sz w:val="16"/>
                      <w:szCs w:val="16"/>
                    </w:rPr>
                    <w:t xml:space="preserve"> U=0V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30" type="#_x0000_t32" style="position:absolute;margin-left:-207.5pt;margin-top:94.4pt;width:0;height:16.1pt;flip:y;z-index:251663360" o:connectortype="straight">
            <v:stroke endarrow="block"/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29" type="#_x0000_t202" style="position:absolute;margin-left:-259.95pt;margin-top:110.5pt;width:102.8pt;height:22.35pt;z-index:251662336">
            <v:textbox>
              <w:txbxContent>
                <w:p w:rsidR="00221E09" w:rsidRPr="00221E09" w:rsidRDefault="00221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Zatěžovací proud 1 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28" type="#_x0000_t32" style="position:absolute;margin-left:-216.6pt;margin-top:53.2pt;width:.7pt;height:11.15pt;z-index:251661312" o:connectortype="straight">
            <v:stroke endarrow="block"/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27" type="#_x0000_t202" style="position:absolute;margin-left:-259.95pt;margin-top:33.6pt;width:102.8pt;height:19.6pt;z-index:251660288">
            <v:textbox>
              <w:txbxContent>
                <w:p w:rsidR="00221E09" w:rsidRPr="00221E09" w:rsidRDefault="00221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Výstupní napětí 1,5 V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26" type="#_x0000_t32" style="position:absolute;margin-left:-288.6pt;margin-top:94.4pt;width:255.85pt;height:0;z-index:251659264" o:connectortype="straight" strokecolor="red" strokeweight="1.25pt"/>
        </w:pict>
      </w:r>
      <w:r w:rsidR="009F38F8">
        <w:rPr>
          <w:sz w:val="20"/>
          <w:szCs w:val="20"/>
        </w:rPr>
        <w:t xml:space="preserve">                  </w:t>
      </w:r>
      <w:r w:rsidR="00C6242D" w:rsidRPr="00C6242D"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4199138" cy="1775534"/>
            <wp:effectExtent l="19050" t="0" r="0" b="0"/>
            <wp:docPr id="7" name="obrázek 3" descr="Minitest: Akumulatory Li-ion Xtar, 1,5V">
              <a:hlinkClick xmlns:a="http://schemas.openxmlformats.org/drawingml/2006/main" r:id="rId5" tgtFrame="&quot;_blank&quot;" tooltip="&quot;https://obrazki.elektroda.pl/9046780400_162853628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test: Akumulatory Li-ion Xtar, 1,5V">
                      <a:hlinkClick r:id="rId5" tgtFrame="&quot;_blank&quot;" tooltip="&quot;https://obrazki.elektroda.pl/9046780400_162853628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19" cy="177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42D" w:rsidRPr="00C6242D">
        <w:rPr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18449" cy="2370338"/>
            <wp:effectExtent l="19050" t="0" r="0" b="0"/>
            <wp:wrapSquare wrapText="bothSides"/>
            <wp:docPr id="4" name="obrázek 2" descr="Minitest: Akumulatory Li-ion Xtar, 1,5V">
              <a:hlinkClick xmlns:a="http://schemas.openxmlformats.org/drawingml/2006/main" r:id="rId7" tgtFrame="&quot;_blank&quot;" tooltip="&quot;https://obrazki.elektroda.pl/1065702800_162853607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test: Akumulatory Li-ion Xtar, 1,5V">
                      <a:hlinkClick r:id="rId7" tgtFrame="&quot;_blank&quot;" tooltip="&quot;https://obrazki.elektroda.pl/1065702800_162853607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49" cy="237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E09" w:rsidRPr="00221E09" w:rsidRDefault="007D0BD2" w:rsidP="00221E09">
      <w:pPr>
        <w:rPr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w:pict>
          <v:shape id="_x0000_s1053" type="#_x0000_t202" style="position:absolute;margin-left:-94.95pt;margin-top:1.45pt;width:62.2pt;height:20.95pt;z-index:251685888">
            <v:textbox>
              <w:txbxContent>
                <w:p w:rsidR="006415A4" w:rsidRPr="006415A4" w:rsidRDefault="006415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Obrázek č. 1</w:t>
                  </w:r>
                </w:p>
              </w:txbxContent>
            </v:textbox>
          </v:shape>
        </w:pict>
      </w:r>
    </w:p>
    <w:p w:rsidR="00221E09" w:rsidRDefault="00221E09" w:rsidP="00C6242D">
      <w:pPr>
        <w:spacing w:before="0" w:beforeAutospacing="0" w:line="240" w:lineRule="auto"/>
        <w:rPr>
          <w:sz w:val="20"/>
          <w:szCs w:val="20"/>
        </w:rPr>
      </w:pPr>
    </w:p>
    <w:p w:rsidR="00C6242D" w:rsidRDefault="00C6242D" w:rsidP="00C6242D">
      <w:pPr>
        <w:spacing w:before="0" w:beforeAutospacing="0" w:line="240" w:lineRule="auto"/>
        <w:rPr>
          <w:sz w:val="20"/>
          <w:szCs w:val="20"/>
        </w:rPr>
      </w:pPr>
      <w:r w:rsidRPr="00C6242D">
        <w:rPr>
          <w:sz w:val="20"/>
          <w:szCs w:val="20"/>
        </w:rPr>
        <w:t>Provedl jsem testy verz</w:t>
      </w:r>
      <w:r w:rsidR="009A1C1F">
        <w:rPr>
          <w:sz w:val="20"/>
          <w:szCs w:val="20"/>
        </w:rPr>
        <w:t>e</w:t>
      </w:r>
      <w:r w:rsidRPr="00C6242D">
        <w:rPr>
          <w:sz w:val="20"/>
          <w:szCs w:val="20"/>
        </w:rPr>
        <w:t xml:space="preserve"> velikosti AA.</w:t>
      </w:r>
    </w:p>
    <w:p w:rsidR="00C6242D" w:rsidRDefault="009F38F8" w:rsidP="00C6242D">
      <w:pPr>
        <w:spacing w:before="0" w:beforeAutospacing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</w:t>
      </w:r>
    </w:p>
    <w:p w:rsidR="00C6242D" w:rsidRDefault="007E5A96" w:rsidP="00C6242D">
      <w:pPr>
        <w:spacing w:before="0" w:beforeAutospacing="0" w:line="240" w:lineRule="auto"/>
        <w:rPr>
          <w:sz w:val="20"/>
          <w:szCs w:val="20"/>
        </w:rPr>
      </w:pPr>
      <w:r w:rsidRPr="007E5A96">
        <w:rPr>
          <w:sz w:val="20"/>
          <w:szCs w:val="20"/>
        </w:rPr>
        <w:t xml:space="preserve">První problém, který u takového řešení okamžitě vyvstává, je samovybíjení. Testoval jsem baterie od února tohoto roku a zůstaly tak </w:t>
      </w:r>
      <w:r>
        <w:rPr>
          <w:sz w:val="20"/>
          <w:szCs w:val="20"/>
        </w:rPr>
        <w:t xml:space="preserve">v nečinnosti </w:t>
      </w:r>
      <w:r w:rsidRPr="007E5A96">
        <w:rPr>
          <w:sz w:val="20"/>
          <w:szCs w:val="20"/>
        </w:rPr>
        <w:t>6 měsíců. Samozřejmě také nebyl</w:t>
      </w:r>
      <w:r>
        <w:rPr>
          <w:sz w:val="20"/>
          <w:szCs w:val="20"/>
        </w:rPr>
        <w:t>y</w:t>
      </w:r>
      <w:r w:rsidRPr="007E5A96">
        <w:rPr>
          <w:sz w:val="20"/>
          <w:szCs w:val="20"/>
        </w:rPr>
        <w:t xml:space="preserve"> dříve dobíjen</w:t>
      </w:r>
      <w:r>
        <w:rPr>
          <w:sz w:val="20"/>
          <w:szCs w:val="20"/>
        </w:rPr>
        <w:t>y</w:t>
      </w:r>
      <w:r w:rsidRPr="007E5A96">
        <w:rPr>
          <w:sz w:val="20"/>
          <w:szCs w:val="20"/>
        </w:rPr>
        <w:t xml:space="preserve">, takže jejich </w:t>
      </w:r>
      <w:r>
        <w:rPr>
          <w:sz w:val="20"/>
          <w:szCs w:val="20"/>
        </w:rPr>
        <w:t xml:space="preserve">doba </w:t>
      </w:r>
      <w:r w:rsidRPr="007E5A96">
        <w:rPr>
          <w:sz w:val="20"/>
          <w:szCs w:val="20"/>
        </w:rPr>
        <w:t>stárn</w:t>
      </w:r>
      <w:r>
        <w:rPr>
          <w:sz w:val="20"/>
          <w:szCs w:val="20"/>
        </w:rPr>
        <w:t>ut</w:t>
      </w:r>
      <w:r w:rsidRPr="007E5A96">
        <w:rPr>
          <w:sz w:val="20"/>
          <w:szCs w:val="20"/>
        </w:rPr>
        <w:t>í je ještě delší. Napětí kontroluji po více než půl roce nečinnosti.</w:t>
      </w:r>
    </w:p>
    <w:p w:rsidR="00C747DA" w:rsidRDefault="005C0427" w:rsidP="00C6242D">
      <w:pPr>
        <w:spacing w:before="0" w:beforeAutospacing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w:pict>
          <v:shape id="_x0000_s1066" type="#_x0000_t202" style="position:absolute;margin-left:244.75pt;margin-top:179.95pt;width:86.7pt;height:21.7pt;z-index:251693056">
            <v:textbox>
              <w:txbxContent>
                <w:p w:rsidR="005C0427" w:rsidRPr="005C0427" w:rsidRDefault="005C04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Specielní nabíječka</w:t>
                  </w:r>
                </w:p>
              </w:txbxContent>
            </v:textbox>
          </v:shape>
        </w:pict>
      </w:r>
      <w:r w:rsidR="007E5A96" w:rsidRPr="007E5A96">
        <w:rPr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51275" cy="2743200"/>
            <wp:effectExtent l="19050" t="0" r="0" b="0"/>
            <wp:wrapSquare wrapText="bothSides"/>
            <wp:docPr id="10" name="obrázek 5" descr="Minitest: Akumulatory Li-ion Xtar, 1,5V">
              <a:hlinkClick xmlns:a="http://schemas.openxmlformats.org/drawingml/2006/main" r:id="rId9" tgtFrame="&quot;_blank&quot;" tooltip="&quot;https://obrazki.elektroda.pl/4669548000_162854086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test: Akumulatory Li-ion Xtar, 1,5V">
                      <a:hlinkClick r:id="rId9" tgtFrame="&quot;_blank&quot;" tooltip="&quot;https://obrazki.elektroda.pl/4669548000_162854086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7DA">
        <w:rPr>
          <w:sz w:val="20"/>
          <w:szCs w:val="20"/>
        </w:rPr>
        <w:t xml:space="preserve">                                    </w:t>
      </w:r>
      <w:r w:rsidR="00C747DA" w:rsidRPr="00C747DA"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3017113" cy="2743200"/>
            <wp:effectExtent l="19050" t="0" r="0" b="0"/>
            <wp:docPr id="12" name="obrázek 6" descr="Minitest: Akumulatory Li-ion Xtar, 1,5V">
              <a:hlinkClick xmlns:a="http://schemas.openxmlformats.org/drawingml/2006/main" r:id="rId11" tgtFrame="&quot;_blank&quot;" tooltip="&quot;https://obrazki.elektroda.pl/6831338100_162854296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test: Akumulatory Li-ion Xtar, 1,5V">
                      <a:hlinkClick r:id="rId11" tgtFrame="&quot;_blank&quot;" tooltip="&quot;https://obrazki.elektroda.pl/6831338100_162854296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77" cy="274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96" w:rsidRDefault="00C747DA" w:rsidP="00C6242D">
      <w:pPr>
        <w:spacing w:before="0" w:beforeAutospacing="0" w:line="240" w:lineRule="auto"/>
        <w:rPr>
          <w:sz w:val="20"/>
          <w:szCs w:val="20"/>
        </w:rPr>
      </w:pPr>
      <w:r w:rsidRPr="00C747DA">
        <w:rPr>
          <w:sz w:val="20"/>
          <w:szCs w:val="20"/>
        </w:rPr>
        <w:t xml:space="preserve">Jako umělou zátěž jsem použil modul </w:t>
      </w:r>
      <w:r w:rsidRPr="00C747DA">
        <w:rPr>
          <w:i/>
          <w:sz w:val="20"/>
          <w:szCs w:val="20"/>
        </w:rPr>
        <w:t>Atorch DL24</w:t>
      </w:r>
      <w:r w:rsidRPr="00C747DA">
        <w:rPr>
          <w:sz w:val="20"/>
          <w:szCs w:val="20"/>
        </w:rPr>
        <w:t xml:space="preserve">, </w:t>
      </w:r>
      <w:r w:rsidR="00887F99">
        <w:rPr>
          <w:sz w:val="20"/>
          <w:szCs w:val="20"/>
        </w:rPr>
        <w:t xml:space="preserve">s </w:t>
      </w:r>
      <w:r w:rsidRPr="00C747DA">
        <w:rPr>
          <w:sz w:val="20"/>
          <w:szCs w:val="20"/>
        </w:rPr>
        <w:t>který</w:t>
      </w:r>
      <w:r w:rsidR="00887F99">
        <w:rPr>
          <w:sz w:val="20"/>
          <w:szCs w:val="20"/>
        </w:rPr>
        <w:t>m</w:t>
      </w:r>
      <w:r w:rsidRPr="00C747DA">
        <w:rPr>
          <w:sz w:val="20"/>
          <w:szCs w:val="20"/>
        </w:rPr>
        <w:t xml:space="preserve"> jsem již před časem testoval. Také jsem použil specializovaný software pro PC. Levný </w:t>
      </w:r>
      <w:r>
        <w:rPr>
          <w:sz w:val="20"/>
          <w:szCs w:val="20"/>
        </w:rPr>
        <w:t>držák</w:t>
      </w:r>
      <w:r w:rsidRPr="00C747DA">
        <w:rPr>
          <w:sz w:val="20"/>
          <w:szCs w:val="20"/>
        </w:rPr>
        <w:t xml:space="preserve"> na baterie se ukázal jako nepříliš dobrý nápad, proto jsem použil mnohem lepší s</w:t>
      </w:r>
      <w:r w:rsidR="002052C9">
        <w:rPr>
          <w:sz w:val="20"/>
          <w:szCs w:val="20"/>
        </w:rPr>
        <w:t>pojení</w:t>
      </w:r>
      <w:r w:rsidRPr="00C747DA">
        <w:rPr>
          <w:sz w:val="20"/>
          <w:szCs w:val="20"/>
        </w:rPr>
        <w:t xml:space="preserve"> měděnými </w:t>
      </w:r>
      <w:r w:rsidR="002052C9">
        <w:rPr>
          <w:sz w:val="20"/>
          <w:szCs w:val="20"/>
        </w:rPr>
        <w:t>vodiči</w:t>
      </w:r>
      <w:r w:rsidRPr="00C747DA">
        <w:rPr>
          <w:sz w:val="20"/>
          <w:szCs w:val="20"/>
        </w:rPr>
        <w:t xml:space="preserve"> o prů</w:t>
      </w:r>
      <w:r w:rsidR="002052C9">
        <w:rPr>
          <w:sz w:val="20"/>
          <w:szCs w:val="20"/>
        </w:rPr>
        <w:t>řezu</w:t>
      </w:r>
      <w:r w:rsidRPr="00C747DA">
        <w:rPr>
          <w:sz w:val="20"/>
          <w:szCs w:val="20"/>
        </w:rPr>
        <w:t xml:space="preserve"> 1,5 mm². V takovém systému byl úbytek napětí na kabelech se zátěží 0,4A omezen na 0,008V.</w:t>
      </w:r>
    </w:p>
    <w:p w:rsidR="00C747DA" w:rsidRDefault="00C747DA" w:rsidP="00C6242D">
      <w:pPr>
        <w:spacing w:before="0" w:beforeAutospacing="0" w:line="240" w:lineRule="auto"/>
        <w:rPr>
          <w:sz w:val="20"/>
          <w:szCs w:val="20"/>
        </w:rPr>
      </w:pPr>
      <w:r>
        <w:rPr>
          <w:sz w:val="20"/>
          <w:szCs w:val="20"/>
        </w:rPr>
        <w:t>Na</w:t>
      </w:r>
      <w:r w:rsidRPr="00C747DA">
        <w:rPr>
          <w:sz w:val="20"/>
          <w:szCs w:val="20"/>
        </w:rPr>
        <w:t xml:space="preserve"> pouzdru</w:t>
      </w:r>
      <w:r>
        <w:rPr>
          <w:sz w:val="20"/>
          <w:szCs w:val="20"/>
        </w:rPr>
        <w:t xml:space="preserve"> baterie</w:t>
      </w:r>
      <w:r w:rsidRPr="00C747DA">
        <w:rPr>
          <w:sz w:val="20"/>
          <w:szCs w:val="20"/>
        </w:rPr>
        <w:t xml:space="preserve"> je kapacita vyjádřena v</w:t>
      </w:r>
      <w:r w:rsidR="00887F99">
        <w:rPr>
          <w:sz w:val="20"/>
          <w:szCs w:val="20"/>
        </w:rPr>
        <w:t> </w:t>
      </w:r>
      <w:r w:rsidRPr="00C747DA">
        <w:rPr>
          <w:b/>
          <w:sz w:val="20"/>
          <w:szCs w:val="20"/>
        </w:rPr>
        <w:t>mWh</w:t>
      </w:r>
      <w:r w:rsidR="00887F99">
        <w:rPr>
          <w:sz w:val="20"/>
          <w:szCs w:val="20"/>
        </w:rPr>
        <w:t xml:space="preserve"> (miliwatthodinách)</w:t>
      </w:r>
      <w:r w:rsidRPr="00C747DA">
        <w:rPr>
          <w:sz w:val="20"/>
          <w:szCs w:val="20"/>
        </w:rPr>
        <w:t xml:space="preserve"> a j</w:t>
      </w:r>
      <w:r>
        <w:rPr>
          <w:sz w:val="20"/>
          <w:szCs w:val="20"/>
        </w:rPr>
        <w:t>ejí hodnota je</w:t>
      </w:r>
      <w:r w:rsidRPr="00C747DA">
        <w:rPr>
          <w:sz w:val="20"/>
          <w:szCs w:val="20"/>
        </w:rPr>
        <w:t xml:space="preserve"> 3300. Nevím, jestli má </w:t>
      </w:r>
      <w:r w:rsidR="00E766A6">
        <w:rPr>
          <w:sz w:val="20"/>
          <w:szCs w:val="20"/>
        </w:rPr>
        <w:t>veličina v </w:t>
      </w:r>
      <w:r w:rsidRPr="00C747DA">
        <w:rPr>
          <w:sz w:val="20"/>
          <w:szCs w:val="20"/>
        </w:rPr>
        <w:t>mWh</w:t>
      </w:r>
      <w:r w:rsidR="00E766A6">
        <w:rPr>
          <w:sz w:val="20"/>
          <w:szCs w:val="20"/>
        </w:rPr>
        <w:t>,</w:t>
      </w:r>
      <w:r w:rsidRPr="00C747DA">
        <w:rPr>
          <w:sz w:val="20"/>
          <w:szCs w:val="20"/>
        </w:rPr>
        <w:t xml:space="preserve"> místo mAh</w:t>
      </w:r>
      <w:r w:rsidR="00E766A6">
        <w:rPr>
          <w:sz w:val="20"/>
          <w:szCs w:val="20"/>
        </w:rPr>
        <w:t>,</w:t>
      </w:r>
      <w:r w:rsidRPr="00C747DA">
        <w:rPr>
          <w:sz w:val="20"/>
          <w:szCs w:val="20"/>
        </w:rPr>
        <w:t xml:space="preserve"> zmást potenciálního uživatele, ale </w:t>
      </w:r>
      <w:r w:rsidR="00E766A6">
        <w:rPr>
          <w:sz w:val="20"/>
          <w:szCs w:val="20"/>
        </w:rPr>
        <w:t xml:space="preserve">u mne to </w:t>
      </w:r>
      <w:r w:rsidRPr="00C747DA">
        <w:rPr>
          <w:sz w:val="20"/>
          <w:szCs w:val="20"/>
        </w:rPr>
        <w:t>fungovalo</w:t>
      </w:r>
      <w:r w:rsidR="00E766A6">
        <w:rPr>
          <w:sz w:val="20"/>
          <w:szCs w:val="20"/>
        </w:rPr>
        <w:t>. Protože jsem zvyklý na jednotky uváděné v mAh, tak</w:t>
      </w:r>
      <w:r w:rsidRPr="00C747DA">
        <w:rPr>
          <w:sz w:val="20"/>
          <w:szCs w:val="20"/>
        </w:rPr>
        <w:t xml:space="preserve"> jsem </w:t>
      </w:r>
      <w:r w:rsidR="00E766A6">
        <w:rPr>
          <w:sz w:val="20"/>
          <w:szCs w:val="20"/>
        </w:rPr>
        <w:t>očekával</w:t>
      </w:r>
      <w:r w:rsidRPr="00C747DA">
        <w:rPr>
          <w:sz w:val="20"/>
          <w:szCs w:val="20"/>
        </w:rPr>
        <w:t xml:space="preserve"> opravdu velkou kapacitu</w:t>
      </w:r>
      <w:r w:rsidR="00E766A6">
        <w:rPr>
          <w:sz w:val="20"/>
          <w:szCs w:val="20"/>
        </w:rPr>
        <w:t xml:space="preserve"> této baterie</w:t>
      </w:r>
      <w:r w:rsidRPr="00C747DA">
        <w:rPr>
          <w:sz w:val="20"/>
          <w:szCs w:val="20"/>
        </w:rPr>
        <w:t>. Samozřejmě</w:t>
      </w:r>
      <w:r w:rsidR="00E766A6">
        <w:rPr>
          <w:sz w:val="20"/>
          <w:szCs w:val="20"/>
        </w:rPr>
        <w:t xml:space="preserve"> </w:t>
      </w:r>
      <w:r w:rsidR="00C24014">
        <w:rPr>
          <w:sz w:val="20"/>
          <w:szCs w:val="20"/>
        </w:rPr>
        <w:t>na I</w:t>
      </w:r>
      <w:r w:rsidRPr="00C747DA">
        <w:rPr>
          <w:sz w:val="20"/>
          <w:szCs w:val="20"/>
        </w:rPr>
        <w:t xml:space="preserve">nternetu můžeme zjistit, že </w:t>
      </w:r>
      <w:r w:rsidR="00E766A6">
        <w:rPr>
          <w:sz w:val="20"/>
          <w:szCs w:val="20"/>
        </w:rPr>
        <w:t>v našem případě kapacita 3</w:t>
      </w:r>
      <w:r w:rsidRPr="00C747DA">
        <w:rPr>
          <w:sz w:val="20"/>
          <w:szCs w:val="20"/>
        </w:rPr>
        <w:t xml:space="preserve">300 mWh </w:t>
      </w:r>
      <w:r w:rsidR="00E766A6">
        <w:rPr>
          <w:sz w:val="20"/>
          <w:szCs w:val="20"/>
        </w:rPr>
        <w:t xml:space="preserve">odpovídá </w:t>
      </w:r>
      <w:r w:rsidR="006278DF">
        <w:rPr>
          <w:sz w:val="20"/>
          <w:szCs w:val="20"/>
        </w:rPr>
        <w:t>hodnotě cc</w:t>
      </w:r>
      <w:r w:rsidRPr="00C747DA">
        <w:rPr>
          <w:sz w:val="20"/>
          <w:szCs w:val="20"/>
        </w:rPr>
        <w:t>a 2 000 mAh</w:t>
      </w:r>
      <w:r w:rsidR="006278DF">
        <w:rPr>
          <w:sz w:val="20"/>
          <w:szCs w:val="20"/>
        </w:rPr>
        <w:t xml:space="preserve">, což je </w:t>
      </w:r>
      <w:r w:rsidRPr="00C747DA">
        <w:rPr>
          <w:sz w:val="20"/>
          <w:szCs w:val="20"/>
        </w:rPr>
        <w:t>kapacit</w:t>
      </w:r>
      <w:r w:rsidR="006278DF">
        <w:rPr>
          <w:sz w:val="20"/>
          <w:szCs w:val="20"/>
        </w:rPr>
        <w:t>a</w:t>
      </w:r>
      <w:r w:rsidRPr="00C747DA">
        <w:rPr>
          <w:sz w:val="20"/>
          <w:szCs w:val="20"/>
        </w:rPr>
        <w:t xml:space="preserve"> typického NiMH článku.</w:t>
      </w:r>
    </w:p>
    <w:p w:rsidR="0081337B" w:rsidRDefault="0081337B" w:rsidP="00C6242D">
      <w:pPr>
        <w:spacing w:before="0" w:beforeAutospacing="0" w:line="240" w:lineRule="auto"/>
        <w:rPr>
          <w:sz w:val="20"/>
          <w:szCs w:val="20"/>
        </w:rPr>
      </w:pPr>
      <w:r w:rsidRPr="0081337B">
        <w:rPr>
          <w:sz w:val="20"/>
          <w:szCs w:val="20"/>
        </w:rPr>
        <w:t xml:space="preserve">Jak víte, čínské výrobky rády tento parametr přeceňují, takže jsem si to ověřil sám. </w:t>
      </w:r>
      <w:r>
        <w:rPr>
          <w:sz w:val="20"/>
          <w:szCs w:val="20"/>
        </w:rPr>
        <w:t>Nabíjel a vybíjel jsem proudem o hodnotě</w:t>
      </w:r>
      <w:r w:rsidR="00887F99">
        <w:rPr>
          <w:sz w:val="20"/>
          <w:szCs w:val="20"/>
        </w:rPr>
        <w:t xml:space="preserve"> 400mA. Na G</w:t>
      </w:r>
      <w:r w:rsidRPr="0081337B">
        <w:rPr>
          <w:sz w:val="20"/>
          <w:szCs w:val="20"/>
        </w:rPr>
        <w:t xml:space="preserve">rafu </w:t>
      </w:r>
      <w:r w:rsidR="00C24014">
        <w:rPr>
          <w:sz w:val="20"/>
          <w:szCs w:val="20"/>
        </w:rPr>
        <w:t>č. 1 však</w:t>
      </w:r>
      <w:r w:rsidRPr="0081337B">
        <w:rPr>
          <w:sz w:val="20"/>
          <w:szCs w:val="20"/>
        </w:rPr>
        <w:t xml:space="preserve"> nebyl zaznamenán samotný okamžik poklesu na 0V</w:t>
      </w:r>
      <w:r>
        <w:rPr>
          <w:sz w:val="20"/>
          <w:szCs w:val="20"/>
        </w:rPr>
        <w:t>.</w:t>
      </w:r>
    </w:p>
    <w:p w:rsidR="00063E97" w:rsidRDefault="007D0BD2" w:rsidP="000F1884">
      <w:pPr>
        <w:tabs>
          <w:tab w:val="center" w:pos="7512"/>
        </w:tabs>
        <w:spacing w:before="0" w:beforeAutospacing="0" w:line="240" w:lineRule="auto"/>
      </w:pPr>
      <w:r w:rsidRPr="007D0BD2">
        <w:rPr>
          <w:noProof/>
          <w:sz w:val="20"/>
          <w:szCs w:val="20"/>
          <w:lang w:eastAsia="cs-CZ" w:bidi="ar-SA"/>
        </w:rPr>
        <w:lastRenderedPageBreak/>
        <w:pict>
          <v:shape id="_x0000_s1062" type="#_x0000_t202" style="position:absolute;margin-left:668.25pt;margin-top:183.75pt;width:65.7pt;height:20.25pt;z-index:251689984">
            <v:textbox>
              <w:txbxContent>
                <w:p w:rsidR="003E48F3" w:rsidRPr="003E48F3" w:rsidRDefault="003E48F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Obrázek č. 2</w:t>
                  </w:r>
                </w:p>
              </w:txbxContent>
            </v:textbox>
          </v:shape>
        </w:pict>
      </w:r>
      <w:r w:rsidRPr="007D0BD2">
        <w:rPr>
          <w:noProof/>
          <w:sz w:val="20"/>
          <w:szCs w:val="20"/>
          <w:lang w:eastAsia="cs-CZ" w:bidi="ar-SA"/>
        </w:rPr>
        <w:pict>
          <v:shape id="_x0000_s1032" type="#_x0000_t202" style="position:absolute;margin-left:114.6pt;margin-top:96.35pt;width:121.65pt;height:33.55pt;z-index:251666432">
            <v:textbox>
              <w:txbxContent>
                <w:p w:rsidR="000F1884" w:rsidRPr="000F1884" w:rsidRDefault="000F1884" w:rsidP="00887F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Zatěžovací proud 400 mA</w:t>
                  </w:r>
                  <w:r w:rsidR="00887F99">
                    <w:rPr>
                      <w:sz w:val="18"/>
                      <w:szCs w:val="18"/>
                    </w:rPr>
                    <w:t xml:space="preserve">             (proud kmitá)</w:t>
                  </w:r>
                </w:p>
              </w:txbxContent>
            </v:textbox>
          </v:shape>
        </w:pict>
      </w:r>
      <w:r w:rsidRPr="007D0BD2">
        <w:rPr>
          <w:noProof/>
          <w:sz w:val="20"/>
          <w:szCs w:val="20"/>
          <w:lang w:eastAsia="cs-CZ" w:bidi="ar-SA"/>
        </w:rPr>
        <w:pict>
          <v:shape id="_x0000_s1041" type="#_x0000_t202" style="position:absolute;margin-left:254.45pt;margin-top:183.75pt;width:50.3pt;height:20.25pt;z-index:251675648">
            <v:textbox>
              <w:txbxContent>
                <w:p w:rsidR="009A1C1F" w:rsidRPr="009A1C1F" w:rsidRDefault="009A1C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Graf č. 1</w:t>
                  </w:r>
                </w:p>
              </w:txbxContent>
            </v:textbox>
          </v:shape>
        </w:pict>
      </w:r>
      <w:r w:rsidRPr="007D0BD2">
        <w:rPr>
          <w:noProof/>
          <w:sz w:val="20"/>
          <w:szCs w:val="20"/>
          <w:lang w:eastAsia="cs-CZ" w:bidi="ar-SA"/>
        </w:rPr>
        <w:pict>
          <v:shape id="_x0000_s1034" type="#_x0000_t32" style="position:absolute;margin-left:130pt;margin-top:13.2pt;width:3.5pt;height:12.55pt;flip:x y;z-index:251668480" o:connectortype="straight">
            <v:stroke endarrow="block"/>
          </v:shape>
        </w:pict>
      </w:r>
      <w:r w:rsidRPr="007D0BD2">
        <w:rPr>
          <w:noProof/>
          <w:sz w:val="20"/>
          <w:szCs w:val="20"/>
          <w:lang w:eastAsia="cs-CZ" w:bidi="ar-SA"/>
        </w:rPr>
        <w:pict>
          <v:shape id="_x0000_s1033" type="#_x0000_t32" style="position:absolute;margin-left:206.9pt;margin-top:68.4pt;width:4.2pt;height:27.95pt;flip:x y;z-index:251667456" o:connectortype="straight">
            <v:stroke endarrow="block"/>
          </v:shape>
        </w:pict>
      </w:r>
      <w:r w:rsidRPr="007D0BD2">
        <w:rPr>
          <w:noProof/>
          <w:sz w:val="20"/>
          <w:szCs w:val="20"/>
          <w:lang w:eastAsia="cs-CZ" w:bidi="ar-SA"/>
        </w:rPr>
        <w:pict>
          <v:shape id="_x0000_s1031" type="#_x0000_t202" style="position:absolute;margin-left:78.95pt;margin-top:25.75pt;width:102.8pt;height:20.3pt;z-index:251665408">
            <v:textbox>
              <w:txbxContent>
                <w:p w:rsidR="000F1884" w:rsidRPr="000F1884" w:rsidRDefault="000F188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Výstupní napětí 1,5 V</w:t>
                  </w:r>
                </w:p>
              </w:txbxContent>
            </v:textbox>
          </v:shape>
        </w:pict>
      </w:r>
      <w:r w:rsidR="0002392B" w:rsidRPr="0002392B"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4259986" cy="2760956"/>
            <wp:effectExtent l="19050" t="0" r="7214" b="0"/>
            <wp:docPr id="14" name="obrázek 10" descr="Minitest: Akumulatory Li-ion Xtar, 1,5V">
              <a:hlinkClick xmlns:a="http://schemas.openxmlformats.org/drawingml/2006/main" r:id="rId13" tgtFrame="&quot;_blank&quot;" tooltip="&quot;https://obrazki.elektroda.pl/5066506400_162854583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test: Akumulatory Li-ion Xtar, 1,5V">
                      <a:hlinkClick r:id="rId13" tgtFrame="&quot;_blank&quot;" tooltip="&quot;https://obrazki.elektroda.pl/5066506400_162854583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86" cy="276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884">
        <w:rPr>
          <w:sz w:val="20"/>
          <w:szCs w:val="20"/>
        </w:rPr>
        <w:t xml:space="preserve">                      </w:t>
      </w:r>
      <w:r w:rsidR="000F1884" w:rsidRPr="000F1884"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4419785" cy="2756618"/>
            <wp:effectExtent l="19050" t="0" r="0" b="0"/>
            <wp:docPr id="15" name="obrázek 11" descr="Minitest: Akumulatory Li-ion Xtar, 1,5V">
              <a:hlinkClick xmlns:a="http://schemas.openxmlformats.org/drawingml/2006/main" r:id="rId15" tgtFrame="&quot;_blank&quot;" tooltip="&quot;https://obrazki.elektroda.pl/7874716800_162854605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itest: Akumulatory Li-ion Xtar, 1,5V">
                      <a:hlinkClick r:id="rId15" tgtFrame="&quot;_blank&quot;" tooltip="&quot;https://obrazki.elektroda.pl/7874716800_162854605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87" cy="276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E97" w:rsidRPr="00063E97">
        <w:t xml:space="preserve"> </w:t>
      </w:r>
    </w:p>
    <w:p w:rsidR="00B55537" w:rsidRPr="00074E12" w:rsidRDefault="003E48F3" w:rsidP="000F1884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Obrázek č. 2 : </w:t>
      </w:r>
      <w:r w:rsidR="00063E97" w:rsidRPr="00074E12">
        <w:rPr>
          <w:sz w:val="20"/>
          <w:szCs w:val="20"/>
        </w:rPr>
        <w:t xml:space="preserve">Vypínací napětí, kdy měl být článek odpojen od zátěže, bylo nastaveno na </w:t>
      </w:r>
      <w:r w:rsidR="00C24014">
        <w:rPr>
          <w:sz w:val="20"/>
          <w:szCs w:val="20"/>
        </w:rPr>
        <w:t>méně než</w:t>
      </w:r>
      <w:r w:rsidR="00063E97" w:rsidRPr="00074E12">
        <w:rPr>
          <w:sz w:val="20"/>
          <w:szCs w:val="20"/>
        </w:rPr>
        <w:t xml:space="preserve"> 1,0 V. Naměřená kapacita byla 2900 mWh, což odpovídá 2015 mAh. Doba zatěžování byla 5:02:22 hodin.</w:t>
      </w:r>
    </w:p>
    <w:p w:rsidR="00B55537" w:rsidRPr="00074E12" w:rsidRDefault="00B55537" w:rsidP="00074E12">
      <w:pPr>
        <w:tabs>
          <w:tab w:val="center" w:pos="7512"/>
        </w:tabs>
        <w:spacing w:before="0" w:beforeAutospacing="0" w:after="0" w:afterAutospacing="0" w:line="240" w:lineRule="auto"/>
        <w:rPr>
          <w:sz w:val="20"/>
          <w:szCs w:val="20"/>
          <w:u w:val="single"/>
        </w:rPr>
      </w:pPr>
      <w:r w:rsidRPr="00074E12">
        <w:rPr>
          <w:sz w:val="20"/>
          <w:szCs w:val="20"/>
          <w:u w:val="single"/>
        </w:rPr>
        <w:t>Stabilizace napětí při zatížení.</w:t>
      </w:r>
    </w:p>
    <w:p w:rsidR="00074E12" w:rsidRDefault="00B55537" w:rsidP="00B55537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 w:rsidRPr="00B55537">
        <w:rPr>
          <w:sz w:val="20"/>
          <w:szCs w:val="20"/>
        </w:rPr>
        <w:t>Z výše uvedené</w:t>
      </w:r>
      <w:r w:rsidR="009A1C1F">
        <w:rPr>
          <w:sz w:val="20"/>
          <w:szCs w:val="20"/>
        </w:rPr>
        <w:t xml:space="preserve">ho Grafu </w:t>
      </w:r>
      <w:r w:rsidR="00470987">
        <w:rPr>
          <w:sz w:val="20"/>
          <w:szCs w:val="20"/>
        </w:rPr>
        <w:t>č. 1 vidíte</w:t>
      </w:r>
      <w:r w:rsidRPr="00B55537">
        <w:rPr>
          <w:sz w:val="20"/>
          <w:szCs w:val="20"/>
        </w:rPr>
        <w:t>, že napětí je po celou dobu vybíjecí</w:t>
      </w:r>
      <w:r w:rsidR="009A1C1F">
        <w:rPr>
          <w:sz w:val="20"/>
          <w:szCs w:val="20"/>
        </w:rPr>
        <w:t>ho procesu udržováno konstantní, naproti tomu zatěžovací proud kmitá.</w:t>
      </w:r>
      <w:r w:rsidRPr="00B55537">
        <w:rPr>
          <w:sz w:val="20"/>
          <w:szCs w:val="20"/>
        </w:rPr>
        <w:t xml:space="preserve"> Pokud n</w:t>
      </w:r>
      <w:r w:rsidR="00470987">
        <w:rPr>
          <w:sz w:val="20"/>
          <w:szCs w:val="20"/>
        </w:rPr>
        <w:t>a</w:t>
      </w:r>
      <w:r w:rsidRPr="00B55537">
        <w:rPr>
          <w:sz w:val="20"/>
          <w:szCs w:val="20"/>
        </w:rPr>
        <w:t>š</w:t>
      </w:r>
      <w:r w:rsidR="00470987">
        <w:rPr>
          <w:sz w:val="20"/>
          <w:szCs w:val="20"/>
        </w:rPr>
        <w:t>e</w:t>
      </w:r>
      <w:r w:rsidRPr="00B55537">
        <w:rPr>
          <w:sz w:val="20"/>
          <w:szCs w:val="20"/>
        </w:rPr>
        <w:t xml:space="preserve"> </w:t>
      </w:r>
      <w:r w:rsidR="00470987">
        <w:rPr>
          <w:sz w:val="20"/>
          <w:szCs w:val="20"/>
        </w:rPr>
        <w:t xml:space="preserve">baterie </w:t>
      </w:r>
      <w:r w:rsidRPr="00074E12">
        <w:rPr>
          <w:i/>
          <w:sz w:val="20"/>
          <w:szCs w:val="20"/>
        </w:rPr>
        <w:t>Xtar</w:t>
      </w:r>
      <w:r w:rsidRPr="00B55537">
        <w:rPr>
          <w:sz w:val="20"/>
          <w:szCs w:val="20"/>
        </w:rPr>
        <w:t xml:space="preserve"> zestárl</w:t>
      </w:r>
      <w:r w:rsidR="00470987">
        <w:rPr>
          <w:sz w:val="20"/>
          <w:szCs w:val="20"/>
        </w:rPr>
        <w:t>a,</w:t>
      </w:r>
      <w:r w:rsidR="001C4914">
        <w:rPr>
          <w:sz w:val="20"/>
          <w:szCs w:val="20"/>
        </w:rPr>
        <w:t xml:space="preserve"> je před vyčerpáním kapacity,</w:t>
      </w:r>
      <w:r w:rsidRPr="00B55537">
        <w:rPr>
          <w:sz w:val="20"/>
          <w:szCs w:val="20"/>
        </w:rPr>
        <w:t xml:space="preserve"> nebo </w:t>
      </w:r>
      <w:r w:rsidR="001C4914">
        <w:rPr>
          <w:sz w:val="20"/>
          <w:szCs w:val="20"/>
        </w:rPr>
        <w:t xml:space="preserve">byla nedostatečně </w:t>
      </w:r>
      <w:r w:rsidRPr="00B55537">
        <w:rPr>
          <w:sz w:val="20"/>
          <w:szCs w:val="20"/>
        </w:rPr>
        <w:t>dob</w:t>
      </w:r>
      <w:r w:rsidR="00ED6BBA">
        <w:rPr>
          <w:sz w:val="20"/>
          <w:szCs w:val="20"/>
        </w:rPr>
        <w:t>íje</w:t>
      </w:r>
      <w:r w:rsidR="001C4914">
        <w:rPr>
          <w:sz w:val="20"/>
          <w:szCs w:val="20"/>
        </w:rPr>
        <w:t xml:space="preserve">na, vypadá </w:t>
      </w:r>
      <w:r w:rsidRPr="00B55537">
        <w:rPr>
          <w:sz w:val="20"/>
          <w:szCs w:val="20"/>
        </w:rPr>
        <w:t xml:space="preserve">situace trochu jinak. To ukázaly následné testy. </w:t>
      </w:r>
      <w:r w:rsidR="0033438F">
        <w:rPr>
          <w:sz w:val="20"/>
          <w:szCs w:val="20"/>
        </w:rPr>
        <w:t>B</w:t>
      </w:r>
      <w:r w:rsidRPr="00B55537">
        <w:rPr>
          <w:sz w:val="20"/>
          <w:szCs w:val="20"/>
        </w:rPr>
        <w:t xml:space="preserve">aterie </w:t>
      </w:r>
      <w:r w:rsidR="0033438F">
        <w:rPr>
          <w:sz w:val="20"/>
          <w:szCs w:val="20"/>
        </w:rPr>
        <w:t xml:space="preserve">byla </w:t>
      </w:r>
      <w:r w:rsidRPr="00B55537">
        <w:rPr>
          <w:sz w:val="20"/>
          <w:szCs w:val="20"/>
        </w:rPr>
        <w:t>zcela vybi</w:t>
      </w:r>
      <w:r w:rsidR="0033438F">
        <w:rPr>
          <w:sz w:val="20"/>
          <w:szCs w:val="20"/>
        </w:rPr>
        <w:t>ta</w:t>
      </w:r>
      <w:r w:rsidRPr="00B55537">
        <w:rPr>
          <w:sz w:val="20"/>
          <w:szCs w:val="20"/>
        </w:rPr>
        <w:t xml:space="preserve"> a poté se v nabíječce nabíj</w:t>
      </w:r>
      <w:r w:rsidR="0033438F">
        <w:rPr>
          <w:sz w:val="20"/>
          <w:szCs w:val="20"/>
        </w:rPr>
        <w:t>ela</w:t>
      </w:r>
      <w:r w:rsidRPr="00B55537">
        <w:rPr>
          <w:sz w:val="20"/>
          <w:szCs w:val="20"/>
        </w:rPr>
        <w:t xml:space="preserve"> jen </w:t>
      </w:r>
      <w:r w:rsidR="00074E12">
        <w:rPr>
          <w:sz w:val="20"/>
          <w:szCs w:val="20"/>
        </w:rPr>
        <w:t>několik</w:t>
      </w:r>
      <w:r w:rsidRPr="00B55537">
        <w:rPr>
          <w:sz w:val="20"/>
          <w:szCs w:val="20"/>
        </w:rPr>
        <w:t xml:space="preserve"> sekund.</w:t>
      </w:r>
    </w:p>
    <w:p w:rsidR="00074E12" w:rsidRDefault="00074E12" w:rsidP="00074E12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 w:rsidRPr="00074E12">
        <w:rPr>
          <w:sz w:val="20"/>
          <w:szCs w:val="20"/>
        </w:rPr>
        <w:t xml:space="preserve">Na </w:t>
      </w:r>
      <w:r w:rsidR="00470987">
        <w:rPr>
          <w:sz w:val="20"/>
          <w:szCs w:val="20"/>
        </w:rPr>
        <w:t xml:space="preserve">Grafu č. 2 vidíme, že </w:t>
      </w:r>
      <w:r w:rsidR="003E48F3">
        <w:rPr>
          <w:sz w:val="20"/>
          <w:szCs w:val="20"/>
        </w:rPr>
        <w:t xml:space="preserve">při zatěžovacím proudu 2A je </w:t>
      </w:r>
      <w:r w:rsidR="00470987">
        <w:rPr>
          <w:sz w:val="20"/>
          <w:szCs w:val="20"/>
        </w:rPr>
        <w:t>na začátku zatěžování</w:t>
      </w:r>
      <w:r w:rsidR="003E48F3">
        <w:rPr>
          <w:sz w:val="20"/>
          <w:szCs w:val="20"/>
        </w:rPr>
        <w:t xml:space="preserve"> </w:t>
      </w:r>
      <w:r w:rsidR="00470987">
        <w:rPr>
          <w:sz w:val="20"/>
          <w:szCs w:val="20"/>
        </w:rPr>
        <w:t xml:space="preserve">výstupní napětí </w:t>
      </w:r>
      <w:r w:rsidRPr="00074E12">
        <w:rPr>
          <w:sz w:val="20"/>
          <w:szCs w:val="20"/>
        </w:rPr>
        <w:t>1,5V</w:t>
      </w:r>
      <w:r w:rsidR="00470987">
        <w:rPr>
          <w:sz w:val="20"/>
          <w:szCs w:val="20"/>
        </w:rPr>
        <w:t>, ale</w:t>
      </w:r>
      <w:r w:rsidRPr="00074E12">
        <w:rPr>
          <w:sz w:val="20"/>
          <w:szCs w:val="20"/>
        </w:rPr>
        <w:t xml:space="preserve"> </w:t>
      </w:r>
      <w:r w:rsidR="00ED6BBA">
        <w:rPr>
          <w:sz w:val="20"/>
          <w:szCs w:val="20"/>
        </w:rPr>
        <w:t>v průběhu 1 minuty napětí kolísá a náhle „spadne“ na 0V.</w:t>
      </w:r>
      <w:r w:rsidRPr="00074E12">
        <w:rPr>
          <w:sz w:val="20"/>
          <w:szCs w:val="20"/>
        </w:rPr>
        <w:t xml:space="preserve"> </w:t>
      </w:r>
      <w:r w:rsidR="009A1C1F">
        <w:rPr>
          <w:sz w:val="20"/>
          <w:szCs w:val="20"/>
        </w:rPr>
        <w:t xml:space="preserve">Proto </w:t>
      </w:r>
      <w:r w:rsidR="0033438F">
        <w:rPr>
          <w:sz w:val="20"/>
          <w:szCs w:val="20"/>
        </w:rPr>
        <w:t xml:space="preserve">by se </w:t>
      </w:r>
      <w:r w:rsidR="009A1C1F">
        <w:rPr>
          <w:sz w:val="20"/>
          <w:szCs w:val="20"/>
        </w:rPr>
        <w:t>měla baterie nabíjet až d</w:t>
      </w:r>
      <w:r w:rsidR="0033438F">
        <w:rPr>
          <w:sz w:val="20"/>
          <w:szCs w:val="20"/>
        </w:rPr>
        <w:t>o</w:t>
      </w:r>
      <w:r w:rsidR="009A1C1F">
        <w:rPr>
          <w:sz w:val="20"/>
          <w:szCs w:val="20"/>
        </w:rPr>
        <w:t xml:space="preserve"> stavu, kdy </w:t>
      </w:r>
      <w:r w:rsidR="009A1C1F" w:rsidRPr="0060479F">
        <w:rPr>
          <w:i/>
          <w:sz w:val="20"/>
          <w:szCs w:val="20"/>
          <w:u w:val="single"/>
        </w:rPr>
        <w:t>specielní nabíječka</w:t>
      </w:r>
      <w:r w:rsidR="009A1C1F">
        <w:rPr>
          <w:sz w:val="20"/>
          <w:szCs w:val="20"/>
        </w:rPr>
        <w:t xml:space="preserve"> určí konec nabíjení.</w:t>
      </w:r>
    </w:p>
    <w:p w:rsidR="0002392B" w:rsidRDefault="005C0427" w:rsidP="00074E12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w:lastRenderedPageBreak/>
        <w:pict>
          <v:shape id="_x0000_s1044" type="#_x0000_t202" style="position:absolute;margin-left:376.8pt;margin-top:7.6pt;width:346.7pt;height:20.25pt;z-index:251677696" stroked="f">
            <v:textbox>
              <w:txbxContent>
                <w:p w:rsidR="0060479F" w:rsidRPr="0060479F" w:rsidRDefault="0060479F" w:rsidP="005C0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60479F">
                    <w:rPr>
                      <w:sz w:val="20"/>
                      <w:szCs w:val="20"/>
                    </w:rPr>
                    <w:t xml:space="preserve">U nabité baterie jsou poklesy napětí </w:t>
                  </w:r>
                  <w:r w:rsidR="005C0427">
                    <w:rPr>
                      <w:sz w:val="20"/>
                      <w:szCs w:val="20"/>
                    </w:rPr>
                    <w:t xml:space="preserve">při zatěžujícím proudu </w:t>
                  </w:r>
                  <w:r w:rsidRPr="0060479F">
                    <w:rPr>
                      <w:sz w:val="20"/>
                      <w:szCs w:val="20"/>
                    </w:rPr>
                    <w:t>následující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37" type="#_x0000_t202" style="position:absolute;margin-left:146.8pt;margin-top:13.2pt;width:108.35pt;height:20.95pt;z-index:251671552">
            <v:textbox>
              <w:txbxContent>
                <w:p w:rsidR="00673958" w:rsidRPr="00673958" w:rsidRDefault="006739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Zatěžovací proud </w:t>
                  </w:r>
                  <w:r w:rsidR="001C4914">
                    <w:rPr>
                      <w:sz w:val="18"/>
                      <w:szCs w:val="18"/>
                    </w:rPr>
                    <w:t xml:space="preserve">2 </w:t>
                  </w:r>
                  <w:r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63" type="#_x0000_t202" style="position:absolute;margin-left:30.75pt;margin-top:43.25pt;width:32.85pt;height:18.85pt;z-index:251691008">
            <v:textbox>
              <w:txbxContent>
                <w:p w:rsidR="003E48F3" w:rsidRPr="003E48F3" w:rsidRDefault="003E48F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1,5 V</w:t>
                  </w:r>
                </w:p>
              </w:txbxContent>
            </v:textbox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64" type="#_x0000_t32" style="position:absolute;margin-left:25.85pt;margin-top:27.85pt;width:9.8pt;height:15.4pt;flip:x y;z-index:251692032" o:connectortype="straight">
            <v:stroke endarrow="block"/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46" type="#_x0000_t202" style="position:absolute;margin-left:541.75pt;margin-top:39.75pt;width:141.9pt;height:18.85pt;z-index:251679744">
            <v:textbox>
              <w:txbxContent>
                <w:p w:rsidR="0060479F" w:rsidRPr="0060479F" w:rsidRDefault="00604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Zatížení proudem [A]</w:t>
                  </w:r>
                </w:p>
              </w:txbxContent>
            </v:textbox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45" type="#_x0000_t202" style="position:absolute;margin-left:397.05pt;margin-top:39.75pt;width:140.5pt;height:18.85pt;z-index:251678720">
            <v:textbox style="mso-next-textbox:#_x0000_s1045">
              <w:txbxContent>
                <w:p w:rsidR="0060479F" w:rsidRPr="0060479F" w:rsidRDefault="006047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Napětí akumulátoru [V]</w:t>
                  </w:r>
                </w:p>
              </w:txbxContent>
            </v:textbox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42" type="#_x0000_t202" style="position:absolute;margin-left:273.3pt;margin-top:173.95pt;width:52.45pt;height:20.3pt;z-index:251676672">
            <v:textbox>
              <w:txbxContent>
                <w:p w:rsidR="005E43FB" w:rsidRPr="005E43FB" w:rsidRDefault="004709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E43FB">
                    <w:rPr>
                      <w:sz w:val="16"/>
                      <w:szCs w:val="16"/>
                    </w:rPr>
                    <w:t xml:space="preserve">Graf </w:t>
                  </w:r>
                  <w:r>
                    <w:rPr>
                      <w:sz w:val="16"/>
                      <w:szCs w:val="16"/>
                    </w:rPr>
                    <w:t>č. 2</w:t>
                  </w:r>
                </w:p>
              </w:txbxContent>
            </v:textbox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40" type="#_x0000_t32" style="position:absolute;margin-left:243.95pt;margin-top:43.25pt;width:18.85pt;height:25.15pt;flip:y;z-index:251674624" o:connectortype="straight">
            <v:stroke endarrow="block"/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39" type="#_x0000_t32" style="position:absolute;margin-left:255.15pt;margin-top:7.6pt;width:21.65pt;height:16.05pt;flip:y;z-index:251673600" o:connectortype="straight">
            <v:stroke endarrow="block"/>
          </v:shape>
        </w:pict>
      </w:r>
      <w:r w:rsidR="007D0BD2">
        <w:rPr>
          <w:noProof/>
          <w:sz w:val="20"/>
          <w:szCs w:val="20"/>
          <w:lang w:eastAsia="cs-CZ" w:bidi="ar-SA"/>
        </w:rPr>
        <w:pict>
          <v:shape id="_x0000_s1038" type="#_x0000_t202" style="position:absolute;margin-left:146.8pt;margin-top:58.6pt;width:97.15pt;height:22.4pt;z-index:251672576">
            <v:textbox>
              <w:txbxContent>
                <w:p w:rsidR="0033438F" w:rsidRPr="0033438F" w:rsidRDefault="003343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Výstupní napětí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[V]</w:t>
                  </w:r>
                </w:p>
              </w:txbxContent>
            </v:textbox>
          </v:shape>
        </w:pict>
      </w:r>
      <w:r w:rsidR="00074E12" w:rsidRPr="00074E12"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4774889" cy="2610035"/>
            <wp:effectExtent l="19050" t="0" r="6661" b="0"/>
            <wp:docPr id="16" name="obrázek 13" descr="Minitest: Akumulatory Li-ion Xtar, 1,5V">
              <a:hlinkClick xmlns:a="http://schemas.openxmlformats.org/drawingml/2006/main" r:id="rId17" tgtFrame="&quot;_blank&quot;" tooltip="&quot;https://obrazki.elektroda.pl/8713253900_162854749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itest: Akumulatory Li-ion Xtar, 1,5V">
                      <a:hlinkClick r:id="rId17" tgtFrame="&quot;_blank&quot;" tooltip="&quot;https://obrazki.elektroda.pl/8713253900_162854749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49" cy="261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884">
        <w:rPr>
          <w:sz w:val="20"/>
          <w:szCs w:val="20"/>
        </w:rPr>
        <w:tab/>
      </w:r>
      <w:r w:rsidR="00673958" w:rsidRPr="00673958"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3861788" cy="2095130"/>
            <wp:effectExtent l="19050" t="0" r="5362" b="0"/>
            <wp:docPr id="17" name="obrázek 14" descr="Minitest: Akumulatory Li-ion Xtar, 1,5V">
              <a:hlinkClick xmlns:a="http://schemas.openxmlformats.org/drawingml/2006/main" r:id="rId19" tgtFrame="&quot;_blank&quot;" tooltip="&quot;https://obrazki.elektroda.pl/6159621200_162854896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nitest: Akumulatory Li-ion Xtar, 1,5V">
                      <a:hlinkClick r:id="rId19" tgtFrame="&quot;_blank&quot;" tooltip="&quot;https://obrazki.elektroda.pl/6159621200_162854896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97" cy="209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9F" w:rsidRPr="0060479F" w:rsidRDefault="0060479F" w:rsidP="0060479F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 w:rsidRPr="0060479F">
        <w:rPr>
          <w:sz w:val="20"/>
          <w:szCs w:val="20"/>
        </w:rPr>
        <w:t xml:space="preserve">Zatížení a odečty </w:t>
      </w:r>
      <w:r w:rsidR="001C4914">
        <w:rPr>
          <w:sz w:val="20"/>
          <w:szCs w:val="20"/>
        </w:rPr>
        <w:t xml:space="preserve">byly </w:t>
      </w:r>
      <w:r w:rsidRPr="0060479F">
        <w:rPr>
          <w:sz w:val="20"/>
          <w:szCs w:val="20"/>
        </w:rPr>
        <w:t>převzaty z</w:t>
      </w:r>
      <w:r w:rsidR="004E0C58">
        <w:rPr>
          <w:sz w:val="20"/>
          <w:szCs w:val="20"/>
        </w:rPr>
        <w:t xml:space="preserve">e zařízení </w:t>
      </w:r>
      <w:r w:rsidRPr="0060479F">
        <w:rPr>
          <w:sz w:val="20"/>
          <w:szCs w:val="20"/>
        </w:rPr>
        <w:t>Atorch DL24.</w:t>
      </w:r>
    </w:p>
    <w:p w:rsidR="0060479F" w:rsidRDefault="0060479F" w:rsidP="0060479F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 w:rsidRPr="0060479F">
        <w:rPr>
          <w:sz w:val="20"/>
          <w:szCs w:val="20"/>
        </w:rPr>
        <w:t xml:space="preserve">Další test </w:t>
      </w:r>
      <w:r w:rsidR="001C4914">
        <w:rPr>
          <w:sz w:val="20"/>
          <w:szCs w:val="20"/>
        </w:rPr>
        <w:t xml:space="preserve">(Graf č. 3) </w:t>
      </w:r>
      <w:r w:rsidR="004E0C58">
        <w:rPr>
          <w:sz w:val="20"/>
          <w:szCs w:val="20"/>
        </w:rPr>
        <w:t xml:space="preserve">proběhl </w:t>
      </w:r>
      <w:r w:rsidRPr="0060479F">
        <w:rPr>
          <w:sz w:val="20"/>
          <w:szCs w:val="20"/>
        </w:rPr>
        <w:t xml:space="preserve">se </w:t>
      </w:r>
      <w:r w:rsidRPr="001C4914">
        <w:rPr>
          <w:sz w:val="20"/>
          <w:szCs w:val="20"/>
        </w:rPr>
        <w:t>změnou vybíjecího proudu</w:t>
      </w:r>
      <w:r w:rsidRPr="0060479F">
        <w:rPr>
          <w:sz w:val="20"/>
          <w:szCs w:val="20"/>
        </w:rPr>
        <w:t>. Je vidět, jak se napětí při zvyšování zátěže trochu „prohýbá“. Při změně na 2,5 A rychle dosáhne 0V.</w:t>
      </w:r>
    </w:p>
    <w:p w:rsidR="007F3E30" w:rsidRDefault="007D0BD2" w:rsidP="0060479F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w:lastRenderedPageBreak/>
        <w:pict>
          <v:shape id="_x0000_s1050" type="#_x0000_t202" style="position:absolute;margin-left:161.45pt;margin-top:53.7pt;width:88.1pt;height:30.1pt;z-index:251682816">
            <v:textbox>
              <w:txbxContent>
                <w:p w:rsidR="007F3E30" w:rsidRPr="00673958" w:rsidRDefault="007F3E30" w:rsidP="00887F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Zatěžovací proud </w:t>
                  </w:r>
                  <w:r w:rsidR="00887F99">
                    <w:rPr>
                      <w:sz w:val="18"/>
                      <w:szCs w:val="18"/>
                    </w:rPr>
                    <w:t>(kmitá)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52" type="#_x0000_t202" style="position:absolute;margin-left:285.3pt;margin-top:160.65pt;width:52.45pt;height:20.3pt;z-index:251684864">
            <v:textbox>
              <w:txbxContent>
                <w:p w:rsidR="007F3E30" w:rsidRPr="005E43FB" w:rsidRDefault="007F3E30" w:rsidP="007F3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Graf č. 3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51" type="#_x0000_t32" style="position:absolute;margin-left:188pt;margin-top:83.8pt;width:11.9pt;height:14.65pt;z-index:251683840" o:connectortype="straight">
            <v:stroke endarrow="block"/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48" type="#_x0000_t32" style="position:absolute;margin-left:214.6pt;margin-top:13.2pt;width:15.35pt;height:18.85pt;flip:y;z-index:251681792" o:connectortype="straight">
            <v:stroke endarrow="block"/>
          </v:shape>
        </w:pict>
      </w:r>
      <w:r>
        <w:rPr>
          <w:noProof/>
          <w:sz w:val="20"/>
          <w:szCs w:val="20"/>
          <w:lang w:eastAsia="cs-CZ" w:bidi="ar-SA"/>
        </w:rPr>
        <w:pict>
          <v:shape id="_x0000_s1047" type="#_x0000_t202" style="position:absolute;margin-left:117.4pt;margin-top:20.85pt;width:97.2pt;height:21pt;z-index:251680768">
            <v:textbox>
              <w:txbxContent>
                <w:p w:rsidR="007F3E30" w:rsidRPr="0033438F" w:rsidRDefault="007F3E30" w:rsidP="007F3E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Výstupní napětí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[V]</w:t>
                  </w:r>
                </w:p>
              </w:txbxContent>
            </v:textbox>
          </v:shape>
        </w:pict>
      </w:r>
      <w:r w:rsidR="007F3E30">
        <w:rPr>
          <w:sz w:val="20"/>
          <w:szCs w:val="20"/>
        </w:rPr>
        <w:t xml:space="preserve">   </w:t>
      </w:r>
      <w:r w:rsidR="007F3E30" w:rsidRPr="007F3E30"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4670887" cy="2503503"/>
            <wp:effectExtent l="19050" t="0" r="0" b="0"/>
            <wp:docPr id="19" name="obrázek 15" descr="Minitest: Akumulatory Li-ion Xtar, 1,5V">
              <a:hlinkClick xmlns:a="http://schemas.openxmlformats.org/drawingml/2006/main" r:id="rId21" tgtFrame="&quot;_blank&quot;" tooltip="&quot;https://obrazki.elektroda.pl/2664390100_162854937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nitest: Akumulatory Li-ion Xtar, 1,5V">
                      <a:hlinkClick r:id="rId21" tgtFrame="&quot;_blank&quot;" tooltip="&quot;https://obrazki.elektroda.pl/2664390100_162854937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91" cy="250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E30">
        <w:rPr>
          <w:sz w:val="20"/>
          <w:szCs w:val="20"/>
        </w:rPr>
        <w:t xml:space="preserve">    </w:t>
      </w:r>
      <w:r w:rsidR="00BC116C" w:rsidRPr="00BC116C"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4153455" cy="2497603"/>
            <wp:effectExtent l="19050" t="0" r="0" b="0"/>
            <wp:docPr id="21" name="obrázek 21" descr="Minitest: Akumulatory Li-ion Xtar, 1,5V">
              <a:hlinkClick xmlns:a="http://schemas.openxmlformats.org/drawingml/2006/main" r:id="rId23" tgtFrame="&quot;_blank&quot;" tooltip="&quot;https://obrazki.elektroda.pl/6694010000_162855126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nitest: Akumulatory Li-ion Xtar, 1,5V">
                      <a:hlinkClick r:id="rId23" tgtFrame="&quot;_blank&quot;" tooltip="&quot;https://obrazki.elektroda.pl/6694010000_162855126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40" cy="250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30" w:rsidRPr="007F3E30" w:rsidRDefault="00DF1D5B" w:rsidP="007F3E30">
      <w:pPr>
        <w:tabs>
          <w:tab w:val="center" w:pos="7512"/>
        </w:tabs>
        <w:spacing w:before="0" w:before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Měření zvlnění</w:t>
      </w:r>
    </w:p>
    <w:p w:rsidR="00EB29FB" w:rsidRDefault="007F3E30" w:rsidP="007F3E30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Graf </w:t>
      </w:r>
      <w:r w:rsidR="00BC116C">
        <w:rPr>
          <w:sz w:val="20"/>
          <w:szCs w:val="20"/>
        </w:rPr>
        <w:t>č. 3 zobrazuje</w:t>
      </w:r>
      <w:r w:rsidR="00887F99">
        <w:rPr>
          <w:sz w:val="20"/>
          <w:szCs w:val="20"/>
        </w:rPr>
        <w:t xml:space="preserve"> výstup</w:t>
      </w:r>
      <w:r w:rsidR="006415A4">
        <w:rPr>
          <w:sz w:val="20"/>
          <w:szCs w:val="20"/>
        </w:rPr>
        <w:t>ní napětí v závislosti na zatěžovacím proudu. P</w:t>
      </w:r>
      <w:r w:rsidR="00887F99">
        <w:rPr>
          <w:sz w:val="20"/>
          <w:szCs w:val="20"/>
        </w:rPr>
        <w:t xml:space="preserve">oužitím osciloskopu </w:t>
      </w:r>
      <w:r w:rsidR="00BC116C">
        <w:rPr>
          <w:sz w:val="20"/>
          <w:szCs w:val="20"/>
        </w:rPr>
        <w:t>(zobrazen</w:t>
      </w:r>
      <w:r w:rsidR="004E0C58">
        <w:rPr>
          <w:sz w:val="20"/>
          <w:szCs w:val="20"/>
        </w:rPr>
        <w:t>a</w:t>
      </w:r>
      <w:r w:rsidR="00BC116C">
        <w:rPr>
          <w:sz w:val="20"/>
          <w:szCs w:val="20"/>
        </w:rPr>
        <w:t xml:space="preserve"> jen jedn</w:t>
      </w:r>
      <w:r w:rsidR="004E0C58">
        <w:rPr>
          <w:sz w:val="20"/>
          <w:szCs w:val="20"/>
        </w:rPr>
        <w:t>a</w:t>
      </w:r>
      <w:r w:rsidR="00BC116C">
        <w:rPr>
          <w:sz w:val="20"/>
          <w:szCs w:val="20"/>
        </w:rPr>
        <w:t xml:space="preserve"> </w:t>
      </w:r>
      <w:r w:rsidR="004E0C58">
        <w:rPr>
          <w:sz w:val="20"/>
          <w:szCs w:val="20"/>
        </w:rPr>
        <w:t>fotografie</w:t>
      </w:r>
      <w:r w:rsidR="00BC116C">
        <w:rPr>
          <w:sz w:val="20"/>
          <w:szCs w:val="20"/>
        </w:rPr>
        <w:t xml:space="preserve">), </w:t>
      </w:r>
      <w:r w:rsidR="00887F99">
        <w:rPr>
          <w:sz w:val="20"/>
          <w:szCs w:val="20"/>
        </w:rPr>
        <w:t>můžeme pozorovat</w:t>
      </w:r>
      <w:r w:rsidR="00BC116C">
        <w:rPr>
          <w:sz w:val="20"/>
          <w:szCs w:val="20"/>
        </w:rPr>
        <w:t xml:space="preserve"> zvlnění výstupního napětí při různém zatěžovacím proudu.</w:t>
      </w:r>
    </w:p>
    <w:p w:rsidR="006033DD" w:rsidRPr="006415A4" w:rsidRDefault="00BC116C" w:rsidP="007F3E30">
      <w:pPr>
        <w:tabs>
          <w:tab w:val="center" w:pos="7512"/>
        </w:tabs>
        <w:spacing w:before="0" w:beforeAutospacing="0" w:line="240" w:lineRule="auto"/>
        <w:rPr>
          <w:i/>
          <w:color w:val="0070C0"/>
          <w:sz w:val="20"/>
          <w:szCs w:val="20"/>
        </w:rPr>
      </w:pPr>
      <w:r w:rsidRPr="001F7923">
        <w:rPr>
          <w:i/>
          <w:sz w:val="20"/>
          <w:szCs w:val="20"/>
          <w:u w:val="single"/>
        </w:rPr>
        <w:t xml:space="preserve"> </w:t>
      </w:r>
      <w:r w:rsidRPr="001F7923">
        <w:rPr>
          <w:i/>
          <w:color w:val="0070C0"/>
          <w:sz w:val="20"/>
          <w:szCs w:val="20"/>
          <w:u w:val="single"/>
        </w:rPr>
        <w:t xml:space="preserve">Poznámka </w:t>
      </w:r>
      <w:r w:rsidR="001C4914">
        <w:rPr>
          <w:i/>
          <w:color w:val="0070C0"/>
          <w:sz w:val="20"/>
          <w:szCs w:val="20"/>
          <w:u w:val="single"/>
        </w:rPr>
        <w:t xml:space="preserve">k </w:t>
      </w:r>
      <w:r w:rsidRPr="001F7923">
        <w:rPr>
          <w:i/>
          <w:color w:val="0070C0"/>
          <w:sz w:val="20"/>
          <w:szCs w:val="20"/>
          <w:u w:val="single"/>
        </w:rPr>
        <w:t>překlad</w:t>
      </w:r>
      <w:r w:rsidR="001C4914">
        <w:rPr>
          <w:i/>
          <w:color w:val="0070C0"/>
          <w:sz w:val="20"/>
          <w:szCs w:val="20"/>
          <w:u w:val="single"/>
        </w:rPr>
        <w:t>u</w:t>
      </w:r>
      <w:r w:rsidRPr="006415A4">
        <w:rPr>
          <w:i/>
          <w:color w:val="0070C0"/>
          <w:sz w:val="20"/>
          <w:szCs w:val="20"/>
        </w:rPr>
        <w:t xml:space="preserve">.: Autor neuvádí efektivní </w:t>
      </w:r>
      <w:r w:rsidR="00EB29FB" w:rsidRPr="006415A4">
        <w:rPr>
          <w:i/>
          <w:color w:val="0070C0"/>
          <w:sz w:val="20"/>
          <w:szCs w:val="20"/>
        </w:rPr>
        <w:t xml:space="preserve">(napěťovou) </w:t>
      </w:r>
      <w:r w:rsidRPr="006415A4">
        <w:rPr>
          <w:i/>
          <w:color w:val="0070C0"/>
          <w:sz w:val="20"/>
          <w:szCs w:val="20"/>
        </w:rPr>
        <w:t>hodnotu zvlnění</w:t>
      </w:r>
      <w:r w:rsidR="00EB29FB" w:rsidRPr="006415A4">
        <w:rPr>
          <w:i/>
          <w:color w:val="0070C0"/>
          <w:sz w:val="20"/>
          <w:szCs w:val="20"/>
        </w:rPr>
        <w:t xml:space="preserve"> </w:t>
      </w:r>
      <w:r w:rsidR="006033DD" w:rsidRPr="006415A4">
        <w:rPr>
          <w:i/>
          <w:color w:val="0070C0"/>
          <w:sz w:val="20"/>
          <w:szCs w:val="20"/>
        </w:rPr>
        <w:t xml:space="preserve">při odebíraném proudu 0,506 A </w:t>
      </w:r>
      <w:r w:rsidR="00EB29FB" w:rsidRPr="006415A4">
        <w:rPr>
          <w:i/>
          <w:color w:val="0070C0"/>
          <w:sz w:val="20"/>
          <w:szCs w:val="20"/>
        </w:rPr>
        <w:t>– škoda, bylo by to zajímavé.</w:t>
      </w:r>
    </w:p>
    <w:p w:rsidR="007F3E30" w:rsidRDefault="00EB29FB" w:rsidP="007F3E30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 w:rsidRPr="00EB29FB">
        <w:rPr>
          <w:i/>
          <w:sz w:val="20"/>
          <w:szCs w:val="20"/>
        </w:rPr>
        <w:t xml:space="preserve"> </w:t>
      </w:r>
      <w:r w:rsidR="006033DD">
        <w:rPr>
          <w:sz w:val="20"/>
          <w:szCs w:val="20"/>
        </w:rPr>
        <w:t>Zkontroloval jsem, zda snižující měnič DC/DC použitý uvnitř baterie, neovlivní funkci napájeného zařízení. Z testovaného multimetru AN8008 jsem vyjmul baterie NiMH a nahradil je dvěma články Xtar. Kalibrované hodnoty napětí, odporu a kapacity byly shodné s měřenými hodnotami při napájení multimetru bateriemi NiMH.</w:t>
      </w:r>
      <w:r w:rsidR="00DF1D5B">
        <w:rPr>
          <w:sz w:val="20"/>
          <w:szCs w:val="20"/>
        </w:rPr>
        <w:t xml:space="preserve"> </w:t>
      </w:r>
      <w:r w:rsidR="00DF1D5B" w:rsidRPr="00EB29FB">
        <w:rPr>
          <w:sz w:val="20"/>
          <w:szCs w:val="20"/>
        </w:rPr>
        <w:t>Nelze však s určitostí tvrdit, že tomu tak bude v každém zařízení, kde je budeme používat.</w:t>
      </w:r>
    </w:p>
    <w:p w:rsidR="00DF1D5B" w:rsidRPr="00DF1D5B" w:rsidRDefault="00DF1D5B" w:rsidP="00DF1D5B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 w:rsidRPr="00DF1D5B">
        <w:rPr>
          <w:sz w:val="20"/>
          <w:szCs w:val="20"/>
          <w:u w:val="single"/>
        </w:rPr>
        <w:t>Kompatibilita rozměrů</w:t>
      </w:r>
    </w:p>
    <w:p w:rsidR="00DF1D5B" w:rsidRDefault="00DF1D5B" w:rsidP="00DF1D5B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>
        <w:rPr>
          <w:sz w:val="20"/>
          <w:szCs w:val="20"/>
        </w:rPr>
        <w:t>Testované články Xtar jsou oproti článkům NiMH cca o 0,3 mm delší. Před jejich použitím je třeba zkontrolovat, zda je vzhledem k větší délce můžeme v zařízení použít.</w:t>
      </w:r>
    </w:p>
    <w:p w:rsidR="00DF1D5B" w:rsidRPr="00DF1D5B" w:rsidRDefault="00DF1D5B" w:rsidP="00DF1D5B">
      <w:pPr>
        <w:tabs>
          <w:tab w:val="center" w:pos="7512"/>
        </w:tabs>
        <w:spacing w:before="0" w:beforeAutospacing="0" w:line="240" w:lineRule="auto"/>
        <w:rPr>
          <w:b/>
          <w:sz w:val="20"/>
          <w:szCs w:val="20"/>
          <w:u w:val="single"/>
        </w:rPr>
      </w:pPr>
      <w:r w:rsidRPr="00DF1D5B">
        <w:rPr>
          <w:b/>
          <w:sz w:val="20"/>
          <w:szCs w:val="20"/>
          <w:u w:val="single"/>
        </w:rPr>
        <w:t>Závěr</w:t>
      </w:r>
    </w:p>
    <w:p w:rsidR="008B0F4F" w:rsidRDefault="00DF1D5B" w:rsidP="00DF1D5B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</w:t>
      </w:r>
      <w:r w:rsidRPr="00DF1D5B">
        <w:rPr>
          <w:sz w:val="20"/>
          <w:szCs w:val="20"/>
        </w:rPr>
        <w:t>aterie</w:t>
      </w:r>
      <w:r>
        <w:rPr>
          <w:sz w:val="20"/>
          <w:szCs w:val="20"/>
        </w:rPr>
        <w:t xml:space="preserve"> Xtar</w:t>
      </w:r>
      <w:r w:rsidRPr="00DF1D5B">
        <w:rPr>
          <w:sz w:val="20"/>
          <w:szCs w:val="20"/>
        </w:rPr>
        <w:t xml:space="preserve"> mohou být alternativou k 1,5 V</w:t>
      </w:r>
      <w:r>
        <w:rPr>
          <w:sz w:val="20"/>
          <w:szCs w:val="20"/>
        </w:rPr>
        <w:t xml:space="preserve"> primárním (nenabíjecím) </w:t>
      </w:r>
      <w:r w:rsidRPr="00DF1D5B">
        <w:rPr>
          <w:sz w:val="20"/>
          <w:szCs w:val="20"/>
        </w:rPr>
        <w:t xml:space="preserve">bateriím, ale pravděpodobně pouze tehdy, když jsou články NiMH v některých zařízeních </w:t>
      </w:r>
      <w:r>
        <w:rPr>
          <w:sz w:val="20"/>
          <w:szCs w:val="20"/>
        </w:rPr>
        <w:t xml:space="preserve">z důvodu nižšího napájecího napětí </w:t>
      </w:r>
      <w:r w:rsidRPr="00DF1D5B">
        <w:rPr>
          <w:sz w:val="20"/>
          <w:szCs w:val="20"/>
        </w:rPr>
        <w:t>nevhodné</w:t>
      </w:r>
      <w:r w:rsidR="008B0F4F">
        <w:rPr>
          <w:sz w:val="20"/>
          <w:szCs w:val="20"/>
        </w:rPr>
        <w:t>.</w:t>
      </w:r>
      <w:r w:rsidRPr="00DF1D5B">
        <w:rPr>
          <w:sz w:val="20"/>
          <w:szCs w:val="20"/>
        </w:rPr>
        <w:t xml:space="preserve"> V </w:t>
      </w:r>
      <w:r w:rsidR="008B0F4F">
        <w:rPr>
          <w:sz w:val="20"/>
          <w:szCs w:val="20"/>
        </w:rPr>
        <w:t>těchto</w:t>
      </w:r>
      <w:r w:rsidRPr="00DF1D5B">
        <w:rPr>
          <w:sz w:val="20"/>
          <w:szCs w:val="20"/>
        </w:rPr>
        <w:t xml:space="preserve"> případech </w:t>
      </w:r>
      <w:r>
        <w:rPr>
          <w:sz w:val="20"/>
          <w:szCs w:val="20"/>
        </w:rPr>
        <w:t xml:space="preserve">je </w:t>
      </w:r>
      <w:r w:rsidR="008B0F4F" w:rsidRPr="00DF1D5B">
        <w:rPr>
          <w:sz w:val="20"/>
          <w:szCs w:val="20"/>
        </w:rPr>
        <w:t xml:space="preserve">vzhledem k nižší pořizovací ceně </w:t>
      </w:r>
      <w:r w:rsidR="008B0F4F">
        <w:rPr>
          <w:sz w:val="20"/>
          <w:szCs w:val="20"/>
        </w:rPr>
        <w:t xml:space="preserve">(dražší články Xtar a nákup spec nabíječky) výhodnější, dále používat </w:t>
      </w:r>
      <w:r w:rsidR="008B7540">
        <w:rPr>
          <w:sz w:val="20"/>
          <w:szCs w:val="20"/>
        </w:rPr>
        <w:t xml:space="preserve">primární </w:t>
      </w:r>
      <w:r w:rsidR="008B0F4F">
        <w:rPr>
          <w:sz w:val="20"/>
          <w:szCs w:val="20"/>
        </w:rPr>
        <w:t>baterie</w:t>
      </w:r>
      <w:r w:rsidR="008B7540">
        <w:rPr>
          <w:sz w:val="20"/>
          <w:szCs w:val="20"/>
        </w:rPr>
        <w:t>.</w:t>
      </w:r>
    </w:p>
    <w:p w:rsidR="00DF1D5B" w:rsidRPr="00DF1D5B" w:rsidRDefault="00DF1D5B" w:rsidP="00DF1D5B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 w:rsidRPr="00DF1D5B">
        <w:rPr>
          <w:sz w:val="20"/>
          <w:szCs w:val="20"/>
        </w:rPr>
        <w:t xml:space="preserve">Je třeba zdůraznit, že </w:t>
      </w:r>
      <w:r w:rsidR="004677E7">
        <w:rPr>
          <w:sz w:val="20"/>
          <w:szCs w:val="20"/>
        </w:rPr>
        <w:t>při poruše elektroniky měniče v baterii Xtar může případné vyšší napětí baterie (Li</w:t>
      </w:r>
      <w:r w:rsidR="008B7540">
        <w:rPr>
          <w:sz w:val="20"/>
          <w:szCs w:val="20"/>
        </w:rPr>
        <w:t>-i</w:t>
      </w:r>
      <w:r w:rsidR="004677E7">
        <w:rPr>
          <w:sz w:val="20"/>
          <w:szCs w:val="20"/>
        </w:rPr>
        <w:t>on) poškodit napájené zařízení.</w:t>
      </w:r>
    </w:p>
    <w:p w:rsidR="00DF1D5B" w:rsidRDefault="006415A4" w:rsidP="00DF1D5B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>
        <w:rPr>
          <w:sz w:val="20"/>
          <w:szCs w:val="20"/>
        </w:rPr>
        <w:t>U baterie Xtar</w:t>
      </w:r>
      <w:r w:rsidR="00A06A6E">
        <w:rPr>
          <w:sz w:val="20"/>
          <w:szCs w:val="20"/>
        </w:rPr>
        <w:t xml:space="preserve"> také</w:t>
      </w:r>
      <w:r>
        <w:rPr>
          <w:sz w:val="20"/>
          <w:szCs w:val="20"/>
        </w:rPr>
        <w:t xml:space="preserve"> může při poklesu </w:t>
      </w:r>
      <w:r w:rsidR="00A06A6E">
        <w:rPr>
          <w:sz w:val="20"/>
          <w:szCs w:val="20"/>
        </w:rPr>
        <w:t>napětí jejího Li-i</w:t>
      </w:r>
      <w:r>
        <w:rPr>
          <w:sz w:val="20"/>
          <w:szCs w:val="20"/>
        </w:rPr>
        <w:t xml:space="preserve">on článku </w:t>
      </w:r>
      <w:r w:rsidR="00E90BFE">
        <w:rPr>
          <w:sz w:val="20"/>
          <w:szCs w:val="20"/>
        </w:rPr>
        <w:t xml:space="preserve">nepředvídatelně -  skokově </w:t>
      </w:r>
      <w:r w:rsidR="00A06A6E">
        <w:rPr>
          <w:sz w:val="20"/>
          <w:szCs w:val="20"/>
        </w:rPr>
        <w:t xml:space="preserve">dojít </w:t>
      </w:r>
      <w:r w:rsidR="00E90BFE">
        <w:rPr>
          <w:sz w:val="20"/>
          <w:szCs w:val="20"/>
        </w:rPr>
        <w:t>k výstupnímu nulovému napětí</w:t>
      </w:r>
      <w:r w:rsidR="00A06A6E">
        <w:rPr>
          <w:sz w:val="20"/>
          <w:szCs w:val="20"/>
        </w:rPr>
        <w:t xml:space="preserve"> (viz Obrázek.č. 1)</w:t>
      </w:r>
      <w:r w:rsidR="00E90BFE">
        <w:rPr>
          <w:sz w:val="20"/>
          <w:szCs w:val="20"/>
        </w:rPr>
        <w:t>, kdežto u NiM</w:t>
      </w:r>
      <w:r w:rsidR="0099452D">
        <w:rPr>
          <w:sz w:val="20"/>
          <w:szCs w:val="20"/>
        </w:rPr>
        <w:t>H</w:t>
      </w:r>
      <w:r w:rsidR="00E90BFE">
        <w:rPr>
          <w:sz w:val="20"/>
          <w:szCs w:val="20"/>
        </w:rPr>
        <w:t xml:space="preserve"> </w:t>
      </w:r>
      <w:r w:rsidR="008B7540">
        <w:rPr>
          <w:sz w:val="20"/>
          <w:szCs w:val="20"/>
        </w:rPr>
        <w:t xml:space="preserve">a primárních baterií </w:t>
      </w:r>
      <w:r w:rsidR="00E90BFE">
        <w:rPr>
          <w:sz w:val="20"/>
          <w:szCs w:val="20"/>
        </w:rPr>
        <w:t>se výstupní napětí snižuje průběžně</w:t>
      </w:r>
      <w:r w:rsidR="00942A49">
        <w:rPr>
          <w:sz w:val="20"/>
          <w:szCs w:val="20"/>
        </w:rPr>
        <w:t xml:space="preserve"> a uživatel pokles napětí pozná na snížení výkonu napájeného zařízení.</w:t>
      </w:r>
    </w:p>
    <w:p w:rsidR="00E90BFE" w:rsidRPr="00E90BFE" w:rsidRDefault="00942A49" w:rsidP="00E90BFE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Baterie Xtar rozhodně nejsou vhodné pro napájení bezpečnostních zařízení, např. čidla oxidu uhelnatého, zařízení které využívají záchranáři, apod. Výrobci baterií Xtar na tyto nebezpečné vlastnosti </w:t>
      </w:r>
      <w:r w:rsidR="00A06A6E">
        <w:rPr>
          <w:sz w:val="20"/>
          <w:szCs w:val="20"/>
        </w:rPr>
        <w:t xml:space="preserve">vůbec </w:t>
      </w:r>
      <w:r>
        <w:rPr>
          <w:sz w:val="20"/>
          <w:szCs w:val="20"/>
        </w:rPr>
        <w:t>neupozorňují!</w:t>
      </w:r>
    </w:p>
    <w:p w:rsidR="00E90BFE" w:rsidRPr="001F7923" w:rsidRDefault="00F426E3" w:rsidP="00E90BFE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  <w:r w:rsidRPr="00F426E3">
        <w:rPr>
          <w:color w:val="0070C0"/>
          <w:sz w:val="20"/>
          <w:szCs w:val="20"/>
          <w:u w:val="single"/>
        </w:rPr>
        <w:t>P</w:t>
      </w:r>
      <w:r w:rsidR="00A06A6E" w:rsidRPr="00F426E3">
        <w:rPr>
          <w:color w:val="0070C0"/>
          <w:sz w:val="20"/>
          <w:szCs w:val="20"/>
          <w:u w:val="single"/>
        </w:rPr>
        <w:t xml:space="preserve">oznámka </w:t>
      </w:r>
      <w:r w:rsidR="002A675E">
        <w:rPr>
          <w:color w:val="0070C0"/>
          <w:sz w:val="20"/>
          <w:szCs w:val="20"/>
          <w:u w:val="single"/>
        </w:rPr>
        <w:t xml:space="preserve">k </w:t>
      </w:r>
      <w:r w:rsidR="00A06A6E" w:rsidRPr="00F426E3">
        <w:rPr>
          <w:color w:val="0070C0"/>
          <w:sz w:val="20"/>
          <w:szCs w:val="20"/>
          <w:u w:val="single"/>
        </w:rPr>
        <w:t>překlad</w:t>
      </w:r>
      <w:r w:rsidR="002A675E">
        <w:rPr>
          <w:color w:val="0070C0"/>
          <w:sz w:val="20"/>
          <w:szCs w:val="20"/>
          <w:u w:val="single"/>
        </w:rPr>
        <w:t>u</w:t>
      </w:r>
      <w:r w:rsidR="00A06A6E" w:rsidRPr="00F426E3">
        <w:rPr>
          <w:color w:val="0070C0"/>
          <w:sz w:val="20"/>
          <w:szCs w:val="20"/>
        </w:rPr>
        <w:t xml:space="preserve">: </w:t>
      </w:r>
      <w:r w:rsidR="003A1D1E" w:rsidRPr="00F426E3">
        <w:rPr>
          <w:color w:val="0070C0"/>
          <w:sz w:val="20"/>
          <w:szCs w:val="20"/>
        </w:rPr>
        <w:t xml:space="preserve">Podobně vyzněl můj článek na našem webu </w:t>
      </w:r>
      <w:r w:rsidRPr="00F426E3">
        <w:rPr>
          <w:color w:val="0070C0"/>
          <w:sz w:val="20"/>
          <w:szCs w:val="20"/>
        </w:rPr>
        <w:t>s názvem Power Bank. Nepříjemnosti, které jednoduché měniče DC/DC přinášejí, jsem zjistil již 4. 11. 2018</w:t>
      </w:r>
      <w:r w:rsidR="002A675E">
        <w:rPr>
          <w:color w:val="0070C0"/>
          <w:sz w:val="20"/>
          <w:szCs w:val="20"/>
        </w:rPr>
        <w:t>!!!</w:t>
      </w:r>
      <w:r w:rsidRPr="00F426E3">
        <w:rPr>
          <w:color w:val="0070C0"/>
          <w:sz w:val="20"/>
          <w:szCs w:val="20"/>
        </w:rPr>
        <w:t xml:space="preserve"> V originálu článku jeho autor zapomněl i na podstatně vyšší možnost zatěžování článků NiMH (až 8 A) oproti baterii Xtar, z které je možné odebírat max. proud 2 A. Baterie Xtar mají </w:t>
      </w:r>
      <w:r w:rsidRPr="001F7923">
        <w:rPr>
          <w:color w:val="0070C0"/>
          <w:sz w:val="20"/>
          <w:szCs w:val="20"/>
        </w:rPr>
        <w:t>tedy jen omezené použití</w:t>
      </w:r>
      <w:r w:rsidR="001F7923">
        <w:rPr>
          <w:color w:val="0070C0"/>
          <w:sz w:val="20"/>
          <w:szCs w:val="20"/>
        </w:rPr>
        <w:t xml:space="preserve"> a jejich uplatnění k napájení modelářských zařízení nedoporučuji.</w:t>
      </w:r>
    </w:p>
    <w:p w:rsidR="001F7923" w:rsidRDefault="001F7923" w:rsidP="001F7923">
      <w:pPr>
        <w:tabs>
          <w:tab w:val="center" w:pos="7512"/>
        </w:tabs>
        <w:spacing w:before="0" w:beforeAutospacing="0" w:after="0" w:afterAutospacing="0" w:line="240" w:lineRule="auto"/>
        <w:rPr>
          <w:sz w:val="20"/>
          <w:szCs w:val="20"/>
        </w:rPr>
      </w:pPr>
      <w:r w:rsidRPr="001F7923">
        <w:rPr>
          <w:sz w:val="20"/>
          <w:szCs w:val="20"/>
        </w:rPr>
        <w:t>V Náchodě 11. 10. 2021</w:t>
      </w:r>
    </w:p>
    <w:p w:rsidR="001F7923" w:rsidRDefault="001F7923" w:rsidP="001F7923">
      <w:pPr>
        <w:tabs>
          <w:tab w:val="center" w:pos="7512"/>
        </w:tabs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Překlad: Bobr</w:t>
      </w:r>
    </w:p>
    <w:p w:rsidR="001F7923" w:rsidRPr="001F7923" w:rsidRDefault="001F7923" w:rsidP="00E90BFE">
      <w:pPr>
        <w:tabs>
          <w:tab w:val="center" w:pos="7512"/>
        </w:tabs>
        <w:spacing w:before="0" w:beforeAutospacing="0" w:line="240" w:lineRule="auto"/>
        <w:rPr>
          <w:sz w:val="20"/>
          <w:szCs w:val="20"/>
        </w:rPr>
      </w:pPr>
    </w:p>
    <w:sectPr w:rsidR="001F7923" w:rsidRPr="001F7923" w:rsidSect="00803F5E">
      <w:pgSz w:w="16838" w:h="11906" w:orient="landscape"/>
      <w:pgMar w:top="1417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F5E"/>
    <w:rsid w:val="000200E6"/>
    <w:rsid w:val="0002392B"/>
    <w:rsid w:val="00063E97"/>
    <w:rsid w:val="00074E12"/>
    <w:rsid w:val="000D5449"/>
    <w:rsid w:val="000F1884"/>
    <w:rsid w:val="001361FA"/>
    <w:rsid w:val="00166D71"/>
    <w:rsid w:val="001C4914"/>
    <w:rsid w:val="001F7923"/>
    <w:rsid w:val="002052C9"/>
    <w:rsid w:val="00221E09"/>
    <w:rsid w:val="002A675E"/>
    <w:rsid w:val="002E7D95"/>
    <w:rsid w:val="0033438F"/>
    <w:rsid w:val="003A1D1E"/>
    <w:rsid w:val="003D1DF9"/>
    <w:rsid w:val="003E48F3"/>
    <w:rsid w:val="003F2711"/>
    <w:rsid w:val="004677E7"/>
    <w:rsid w:val="00470987"/>
    <w:rsid w:val="004E0C58"/>
    <w:rsid w:val="004F2709"/>
    <w:rsid w:val="00540254"/>
    <w:rsid w:val="00565B2D"/>
    <w:rsid w:val="005C0427"/>
    <w:rsid w:val="005C3A86"/>
    <w:rsid w:val="005E43FB"/>
    <w:rsid w:val="005F3016"/>
    <w:rsid w:val="006033DD"/>
    <w:rsid w:val="0060479F"/>
    <w:rsid w:val="006278DF"/>
    <w:rsid w:val="006415A4"/>
    <w:rsid w:val="00673958"/>
    <w:rsid w:val="007C20E7"/>
    <w:rsid w:val="007D0BD2"/>
    <w:rsid w:val="007E5A96"/>
    <w:rsid w:val="007F3E30"/>
    <w:rsid w:val="00803F5E"/>
    <w:rsid w:val="0081337B"/>
    <w:rsid w:val="00887F99"/>
    <w:rsid w:val="008B0F4F"/>
    <w:rsid w:val="008B7540"/>
    <w:rsid w:val="00935C16"/>
    <w:rsid w:val="00942A49"/>
    <w:rsid w:val="00947A2C"/>
    <w:rsid w:val="0099452D"/>
    <w:rsid w:val="009A1C1F"/>
    <w:rsid w:val="009F38F8"/>
    <w:rsid w:val="00A06A6E"/>
    <w:rsid w:val="00A21850"/>
    <w:rsid w:val="00AD7991"/>
    <w:rsid w:val="00AF47B1"/>
    <w:rsid w:val="00B33089"/>
    <w:rsid w:val="00B4617B"/>
    <w:rsid w:val="00B55537"/>
    <w:rsid w:val="00BC116C"/>
    <w:rsid w:val="00BE6818"/>
    <w:rsid w:val="00C24014"/>
    <w:rsid w:val="00C6242D"/>
    <w:rsid w:val="00C747DA"/>
    <w:rsid w:val="00C83482"/>
    <w:rsid w:val="00D2685C"/>
    <w:rsid w:val="00D33688"/>
    <w:rsid w:val="00DF1D5B"/>
    <w:rsid w:val="00E259FE"/>
    <w:rsid w:val="00E71AAA"/>
    <w:rsid w:val="00E766A6"/>
    <w:rsid w:val="00E90BFE"/>
    <w:rsid w:val="00EB29FB"/>
    <w:rsid w:val="00ED6BBA"/>
    <w:rsid w:val="00F1496F"/>
    <w:rsid w:val="00F426E3"/>
    <w:rsid w:val="00F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51"/>
        <o:r id="V:Rule14" type="connector" idref="#_x0000_s1039"/>
        <o:r id="V:Rule15" type="connector" idref="#_x0000_s1064"/>
        <o:r id="V:Rule16" type="connector" idref="#_x0000_s1034"/>
        <o:r id="V:Rule17" type="connector" idref="#_x0000_s1033"/>
        <o:r id="V:Rule18" type="connector" idref="#_x0000_s1048"/>
        <o:r id="V:Rule19" type="connector" idref="#_x0000_s1026"/>
        <o:r id="V:Rule20" type="connector" idref="#_x0000_s1061"/>
        <o:r id="V:Rule21" type="connector" idref="#_x0000_s1028"/>
        <o:r id="V:Rule22" type="connector" idref="#_x0000_s1040"/>
        <o:r id="V:Rule23" type="connector" idref="#_x0000_s1060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A2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7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7A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A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7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7A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7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7A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47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47A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7A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7A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7A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47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7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7A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7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A2C"/>
    <w:rPr>
      <w:b/>
      <w:bCs/>
    </w:rPr>
  </w:style>
  <w:style w:type="character" w:styleId="Zvraznn">
    <w:name w:val="Emphasis"/>
    <w:basedOn w:val="Standardnpsmoodstavce"/>
    <w:uiPriority w:val="20"/>
    <w:qFormat/>
    <w:rsid w:val="00947A2C"/>
    <w:rPr>
      <w:i/>
      <w:iCs/>
    </w:rPr>
  </w:style>
  <w:style w:type="paragraph" w:styleId="Bezmezer">
    <w:name w:val="No Spacing"/>
    <w:uiPriority w:val="1"/>
    <w:qFormat/>
    <w:rsid w:val="00947A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7A2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47A2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47A2C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47A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47A2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47A2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47A2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47A2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47A2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7A2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7A2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24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42D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B461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61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brazki.elektroda.pl/5066506400_1628545834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brazki.elektroda.pl/2664390100_1628549374.jpg" TargetMode="External"/><Relationship Id="rId7" Type="http://schemas.openxmlformats.org/officeDocument/2006/relationships/hyperlink" Target="https://obrazki.elektroda.pl/1065702800_162853607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brazki.elektroda.pl/8713253900_1628547498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brazki.elektroda.pl/6831338100_1628542968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obrazki.elektroda.pl/9046780400_1628536283.jpg" TargetMode="External"/><Relationship Id="rId15" Type="http://schemas.openxmlformats.org/officeDocument/2006/relationships/hyperlink" Target="https://obrazki.elektroda.pl/7874716800_1628546056.jpg" TargetMode="External"/><Relationship Id="rId23" Type="http://schemas.openxmlformats.org/officeDocument/2006/relationships/hyperlink" Target="https://obrazki.elektroda.pl/6694010000_162855126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brazki.elektroda.pl/6159621200_1628548966.jpg" TargetMode="External"/><Relationship Id="rId4" Type="http://schemas.openxmlformats.org/officeDocument/2006/relationships/hyperlink" Target="https://www.elektroda.pl/rtvforum/topic3823317.html" TargetMode="External"/><Relationship Id="rId9" Type="http://schemas.openxmlformats.org/officeDocument/2006/relationships/hyperlink" Target="https://obrazki.elektroda.pl/4669548000_162854086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2021-10-11T08:05:00Z</dcterms:created>
  <dcterms:modified xsi:type="dcterms:W3CDTF">2021-10-11T08:05:00Z</dcterms:modified>
</cp:coreProperties>
</file>